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РИЛОЖЕНИЕ №</w:t>
      </w:r>
      <w:r>
        <w:rPr>
          <w:rFonts w:cs="Times New Roman" w:ascii="Times New Roman" w:hAnsi="Times New Roman"/>
          <w:sz w:val="28"/>
          <w:szCs w:val="28"/>
        </w:rPr>
        <w:t xml:space="preserve"> 1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ТВЕРЖДЕНА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приказом финансового управления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муниципального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образования Северский район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</w:t>
      </w:r>
      <w:r>
        <w:rPr>
          <w:rFonts w:cs="Times New Roman" w:ascii="Times New Roman" w:hAnsi="Times New Roman"/>
          <w:sz w:val="28"/>
          <w:szCs w:val="28"/>
        </w:rPr>
        <w:t xml:space="preserve">20 марта 2024 года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24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>
      <w:pPr>
        <w:pStyle w:val="ConsPlusNonformat"/>
        <w:jc w:val="both"/>
        <w:rPr/>
      </w:pPr>
      <w:r>
        <w:rPr/>
      </w:r>
      <w:bookmarkStart w:id="0" w:name="P38"/>
      <w:bookmarkStart w:id="1" w:name="P38"/>
      <w:bookmarkEnd w:id="1"/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ТИПОВАЯ ФОРМА</w:t>
      </w:r>
    </w:p>
    <w:p>
      <w:pPr>
        <w:pStyle w:val="Normal"/>
        <w:spacing w:before="0" w:after="0"/>
        <w:ind w:left="0" w:right="0" w:firstLine="709"/>
        <w:jc w:val="center"/>
        <w:rPr/>
      </w:pPr>
      <w:r>
        <w:rPr>
          <w:rStyle w:val="Style18"/>
          <w:rFonts w:cs="Times New Roman" w:ascii="Times New Roman" w:hAnsi="Times New Roman"/>
          <w:b w:val="false"/>
          <w:bCs w:val="false"/>
          <w:sz w:val="28"/>
          <w:szCs w:val="28"/>
        </w:rPr>
        <w:t>соглашения (договора) о предоставлении из бюджета муниципального образования Северский район субсидий некоммерческим организациям, не являющимся государственными (муниципальными) учреждениями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ст. _____________                                                    «___»_________ 20__ год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(наименование главного распорядителя средств местного бюджета,     являющегося получателем средств местного бюджета)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 на основании      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(наименование и реквизиты документа, устанавливающего полномочия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органа на заключение настоящего Соглашения)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лице 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(должность, Ф.И.О. уполномоченного лица)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действующего на основании 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(наименование и реквизиты документа, устанавливающего полномочия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_______________________________________________________________,</w:t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лица на подписание настоящего Соглашения)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именуемый в дальнейшем Уполномоченный орган, с одной стороны, 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_____________________________________________________, в лице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(наименование некоммерческой организации)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должность, Ф.И.О. уполномоченного лица)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действующего на основании 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(наименование и реквизиты документа, устанавливающего полномочия лица)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именуемый  в  дальнейшем  Получатель, с другой стороны, в дальнейшем вместе именуемые  Стороны,  в  соответствии  со 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статьей  78.1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Бюджетного кодекса Российской Федерации, Решением Совета муниципального образования Северский район________________________________________,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(наименование и реквизиты решения местном бюджете)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(реквизиты нормативного правового акта, устанавливающего порядок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____________________________________________________(далее -Порядок)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предоставления субсидии)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(указываются реквизиты нормативного правового акта,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устанавливающего расходное   обязательство,  или муниципальная программа)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заключили настоящее Соглашение (далее - Соглашение) о нижеследующем: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1. Предмет Соглашения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  Предметом   Соглашения  является  предоставление Уполномоченным органом из бюджета муниципального образования Северский район Получателю субсидий (далее — субсидия) в целях: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достижения результатов ____________________________________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(1)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(наименование проекта (программы)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1..1)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 иная (ые) цель (и) предоставления субсидии)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2"/>
        <w:spacing w:before="0" w:after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 Субсидия предоставляется Получателю в соответствии с объемами</w:t>
      </w:r>
    </w:p>
    <w:p>
      <w:pPr>
        <w:pStyle w:val="Style32"/>
        <w:spacing w:lineRule="auto" w:line="240"/>
        <w:rPr/>
      </w:pPr>
      <w:r>
        <w:rPr>
          <w:rFonts w:ascii="Times New Roman" w:hAnsi="Times New Roman"/>
          <w:sz w:val="28"/>
          <w:szCs w:val="28"/>
        </w:rPr>
        <w:t>финансирования, предусмотренными на реализацию _____________________</w:t>
      </w:r>
    </w:p>
    <w:p>
      <w:pPr>
        <w:pStyle w:val="Style32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(указываются реквизиты нормативного</w:t>
      </w:r>
    </w:p>
    <w:p>
      <w:pPr>
        <w:pStyle w:val="Style32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Style32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правового акта  устанавливающего соответствующее расходное обязательство</w:t>
      </w:r>
    </w:p>
    <w:p>
      <w:pPr>
        <w:pStyle w:val="Style32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Style32"/>
        <w:spacing w:lineRule="auto" w:line="240" w:before="0" w:after="29"/>
        <w:rPr/>
      </w:pPr>
      <w:r>
        <w:rPr>
          <w:rFonts w:ascii="Times New Roman" w:hAnsi="Times New Roman"/>
          <w:sz w:val="24"/>
          <w:szCs w:val="24"/>
        </w:rPr>
        <w:t>или мероприятие в рамках муниципальной  программы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Style3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размере ______________(________________) рублей ________ копеек,                                                                                        </w:t>
        <w:tab/>
        <w:tab/>
      </w:r>
      <w:r>
        <w:rPr>
          <w:rFonts w:ascii="Times New Roman" w:hAnsi="Times New Roman"/>
          <w:sz w:val="24"/>
          <w:szCs w:val="24"/>
        </w:rPr>
        <w:t xml:space="preserve">(сумма цифрами)       (сумма прописью) </w:t>
      </w:r>
    </w:p>
    <w:p>
      <w:pPr>
        <w:pStyle w:val="Style32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pStyle w:val="Style3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пределах бюджетных ассигнований в решении о местном бюджете и лимитов бюджетных обязательств, утвержденных Уполномоченному органу на соответствующие цели в следующем размере:</w:t>
      </w:r>
    </w:p>
    <w:p>
      <w:pPr>
        <w:pStyle w:val="Style32"/>
        <w:spacing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20_ году ________________(_______________) рублей _______ копеек — </w:t>
      </w:r>
    </w:p>
    <w:p>
      <w:pPr>
        <w:pStyle w:val="Style32"/>
        <w:spacing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(сумма цифрами)       (сумма прописью)</w:t>
      </w:r>
    </w:p>
    <w:p>
      <w:pPr>
        <w:pStyle w:val="Style32"/>
        <w:spacing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БК______________         </w:t>
      </w:r>
    </w:p>
    <w:p>
      <w:pPr>
        <w:pStyle w:val="Style32"/>
        <w:spacing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(код БК)</w:t>
      </w:r>
    </w:p>
    <w:p>
      <w:pPr>
        <w:pStyle w:val="Style32"/>
        <w:spacing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20_ году ______________(________________) рублей ________ копеек —                                                                                         </w:t>
        <w:tab/>
        <w:tab/>
      </w:r>
      <w:r>
        <w:rPr>
          <w:rFonts w:ascii="Times New Roman" w:hAnsi="Times New Roman"/>
          <w:sz w:val="24"/>
          <w:szCs w:val="24"/>
        </w:rPr>
        <w:t xml:space="preserve">(сумма цифрами)       (сумма прописью)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Style32"/>
        <w:spacing w:before="0" w:after="0"/>
        <w:ind w:hanging="0"/>
        <w:rPr/>
      </w:pPr>
      <w:r>
        <w:rPr>
          <w:rFonts w:ascii="Times New Roman" w:hAnsi="Times New Roman"/>
          <w:sz w:val="28"/>
          <w:szCs w:val="28"/>
        </w:rPr>
        <w:t xml:space="preserve">по коду </w:t>
      </w:r>
      <w:hyperlink r:id="rId3">
        <w:r>
          <w:rPr>
            <w:rFonts w:ascii="Times New Roman" w:hAnsi="Times New Roman"/>
            <w:b w:val="false"/>
            <w:sz w:val="28"/>
            <w:szCs w:val="28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____________;</w:t>
      </w:r>
    </w:p>
    <w:p>
      <w:pPr>
        <w:pStyle w:val="Style32"/>
        <w:spacing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 БК)</w:t>
      </w:r>
    </w:p>
    <w:p>
      <w:pPr>
        <w:pStyle w:val="Style32"/>
        <w:spacing w:before="0" w:after="29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20_ году ________________(________________) рублей _______ копеек -  </w:t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(сумма цифрами)          (сумма прописью)</w:t>
      </w:r>
    </w:p>
    <w:p>
      <w:pPr>
        <w:pStyle w:val="Style32"/>
        <w:spacing w:before="0" w:after="0"/>
        <w:ind w:hanging="0"/>
        <w:rPr/>
      </w:pPr>
      <w:r>
        <w:rPr>
          <w:rFonts w:ascii="Times New Roman" w:hAnsi="Times New Roman"/>
          <w:sz w:val="28"/>
          <w:szCs w:val="28"/>
        </w:rPr>
        <w:t xml:space="preserve">по коду </w:t>
      </w:r>
      <w:hyperlink r:id="rId4">
        <w:r>
          <w:rPr>
            <w:rFonts w:ascii="Times New Roman" w:hAnsi="Times New Roman"/>
            <w:b w:val="false"/>
            <w:sz w:val="28"/>
            <w:szCs w:val="28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____________.</w:t>
      </w:r>
    </w:p>
    <w:p>
      <w:pPr>
        <w:pStyle w:val="Style32"/>
        <w:spacing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 БК)</w:t>
      </w:r>
    </w:p>
    <w:p>
      <w:pPr>
        <w:pStyle w:val="Style32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3" w:name="sub_1122"/>
      <w:r>
        <w:rPr>
          <w:rFonts w:ascii="Times New Roman" w:hAnsi="Times New Roman"/>
          <w:sz w:val="28"/>
          <w:szCs w:val="28"/>
        </w:rPr>
        <w:t>1.2.2. за пределами планового периода в соответствии с</w:t>
      </w:r>
    </w:p>
    <w:p>
      <w:pPr>
        <w:pStyle w:val="Style32"/>
        <w:ind w:hanging="0"/>
        <w:rPr/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_</w:t>
      </w:r>
      <w:hyperlink w:anchor="sub_331">
        <w:r>
          <w:rPr>
            <w:rFonts w:ascii="Times New Roman" w:hAnsi="Times New Roman"/>
            <w:b w:val="false"/>
            <w:color w:val="auto"/>
            <w:sz w:val="24"/>
            <w:szCs w:val="24"/>
          </w:rPr>
          <w:t>(</w:t>
        </w:r>
      </w:hyperlink>
      <w:r>
        <w:rPr>
          <w:rFonts w:ascii="Times New Roman" w:hAnsi="Times New Roman"/>
          <w:b w:val="false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.)</w:t>
      </w:r>
    </w:p>
    <w:p>
      <w:pPr>
        <w:pStyle w:val="Style32"/>
        <w:spacing w:before="0" w:after="0"/>
        <w:ind w:hanging="0"/>
        <w:rPr/>
      </w:pPr>
      <w:r>
        <w:rPr>
          <w:rFonts w:ascii="Times New Roman" w:hAnsi="Times New Roman"/>
          <w:sz w:val="24"/>
          <w:szCs w:val="24"/>
        </w:rPr>
        <w:t>(реквизиты принятого в соответствии с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5">
        <w:r>
          <w:rPr>
            <w:rFonts w:ascii="Times New Roman" w:hAnsi="Times New Roman"/>
            <w:b w:val="false"/>
            <w:color w:val="auto"/>
            <w:sz w:val="24"/>
            <w:szCs w:val="24"/>
            <w:u w:val="none"/>
          </w:rPr>
          <w:t>бюджетным законодательством</w:t>
        </w:r>
      </w:hyperlink>
    </w:p>
    <w:p>
      <w:pPr>
        <w:pStyle w:val="Style32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Федерации, решения администрации муниципального образования Северский район, предусматривающего заключение соглашения (договора) на срок, превышающий срок действия лимитов  бюджетных обязательств)</w:t>
      </w:r>
    </w:p>
    <w:p>
      <w:pPr>
        <w:pStyle w:val="Style32"/>
        <w:ind w:hanging="0"/>
        <w:rPr/>
      </w:pPr>
      <w:r>
        <w:rPr>
          <w:rFonts w:ascii="Times New Roman" w:hAnsi="Times New Roman"/>
          <w:sz w:val="28"/>
          <w:szCs w:val="28"/>
        </w:rPr>
        <w:t xml:space="preserve">1) в 20_ году ______________(________________) рублей ____копеек </w:t>
      </w:r>
      <w:hyperlink w:anchor="sub_332">
        <w:r>
          <w:rPr>
            <w:rFonts w:ascii="Times New Roman" w:hAnsi="Times New Roman"/>
            <w:b w:val="false"/>
            <w:color w:val="auto"/>
            <w:sz w:val="28"/>
            <w:szCs w:val="28"/>
            <w:u w:val="none"/>
            <w:vertAlign w:val="superscript"/>
          </w:rPr>
          <w:t>(</w:t>
        </w:r>
      </w:hyperlink>
      <w:r>
        <w:rPr>
          <w:rFonts w:ascii="Times New Roman" w:hAnsi="Times New Roman"/>
          <w:b w:val="false"/>
          <w:color w:val="auto"/>
          <w:sz w:val="28"/>
          <w:szCs w:val="28"/>
          <w:u w:val="none"/>
          <w:vertAlign w:val="superscript"/>
        </w:rPr>
        <w:t>2.1</w:t>
      </w:r>
      <w:hyperlink w:anchor="sub_332">
        <w:r>
          <w:rPr>
            <w:rFonts w:ascii="Times New Roman" w:hAnsi="Times New Roman"/>
            <w:b w:val="false"/>
            <w:color w:val="auto"/>
            <w:sz w:val="28"/>
            <w:szCs w:val="28"/>
            <w:u w:val="none"/>
            <w:vertAlign w:val="superscript"/>
          </w:rPr>
          <w:t>)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  <w:tab/>
        <w:tab/>
        <w:t xml:space="preserve">  (сумма цифрами) (сумма прописью)              </w:t>
      </w:r>
    </w:p>
    <w:p>
      <w:pPr>
        <w:pStyle w:val="Style32"/>
        <w:ind w:hanging="0"/>
        <w:rPr/>
      </w:pPr>
      <w:r>
        <w:rPr>
          <w:rFonts w:ascii="Times New Roman" w:hAnsi="Times New Roman"/>
          <w:sz w:val="28"/>
          <w:szCs w:val="28"/>
        </w:rPr>
        <w:t>2) в 20_ году ______________(________________) рублей ____копее</w:t>
      </w:r>
      <w:r>
        <w:rPr>
          <w:rFonts w:ascii="Times New Roman" w:hAnsi="Times New Roman"/>
          <w:color w:val="auto"/>
          <w:sz w:val="28"/>
          <w:szCs w:val="28"/>
          <w:u w:val="none"/>
        </w:rPr>
        <w:t xml:space="preserve">к </w:t>
      </w:r>
      <w:hyperlink w:anchor="sub_332">
        <w:r>
          <w:rPr>
            <w:rFonts w:ascii="Times New Roman" w:hAnsi="Times New Roman"/>
            <w:b w:val="false"/>
            <w:color w:val="auto"/>
            <w:sz w:val="28"/>
            <w:szCs w:val="28"/>
            <w:u w:val="none"/>
            <w:vertAlign w:val="superscript"/>
          </w:rPr>
          <w:t>(</w:t>
        </w:r>
      </w:hyperlink>
      <w:r>
        <w:rPr>
          <w:rFonts w:ascii="Times New Roman" w:hAnsi="Times New Roman"/>
          <w:b w:val="false"/>
          <w:color w:val="auto"/>
          <w:sz w:val="28"/>
          <w:szCs w:val="28"/>
          <w:u w:val="none"/>
          <w:vertAlign w:val="superscript"/>
        </w:rPr>
        <w:t>2.1</w:t>
      </w:r>
      <w:hyperlink w:anchor="sub_332">
        <w:r>
          <w:rPr>
            <w:rFonts w:ascii="Times New Roman" w:hAnsi="Times New Roman"/>
            <w:b w:val="false"/>
            <w:color w:val="auto"/>
            <w:sz w:val="28"/>
            <w:szCs w:val="28"/>
            <w:u w:val="none"/>
            <w:vertAlign w:val="superscript"/>
          </w:rPr>
          <w:t>)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</w:t>
        <w:tab/>
        <w:tab/>
        <w:t xml:space="preserve">  (сумма цифрами) (сумма прописью)</w:t>
      </w:r>
    </w:p>
    <w:p>
      <w:pPr>
        <w:pStyle w:val="Style32"/>
        <w:ind w:hanging="0"/>
        <w:rPr/>
      </w:pPr>
      <w:r>
        <w:rPr>
          <w:rFonts w:ascii="Times New Roman" w:hAnsi="Times New Roman"/>
          <w:sz w:val="28"/>
          <w:szCs w:val="28"/>
        </w:rPr>
        <w:t xml:space="preserve">3)в 20_ году ______________(________________) рублей ____копеек </w:t>
      </w:r>
      <w:hyperlink w:anchor="sub_332">
        <w:r>
          <w:rPr>
            <w:rFonts w:ascii="Times New Roman" w:hAnsi="Times New Roman"/>
            <w:b w:val="false"/>
            <w:color w:val="auto"/>
            <w:sz w:val="28"/>
            <w:szCs w:val="28"/>
            <w:u w:val="none"/>
            <w:vertAlign w:val="superscript"/>
          </w:rPr>
          <w:t>(</w:t>
        </w:r>
      </w:hyperlink>
      <w:r>
        <w:rPr>
          <w:rFonts w:ascii="Times New Roman" w:hAnsi="Times New Roman"/>
          <w:b w:val="false"/>
          <w:color w:val="auto"/>
          <w:sz w:val="28"/>
          <w:szCs w:val="28"/>
          <w:u w:val="none"/>
          <w:vertAlign w:val="superscript"/>
        </w:rPr>
        <w:t>2.1</w:t>
      </w:r>
      <w:hyperlink w:anchor="sub_332">
        <w:r>
          <w:rPr>
            <w:rFonts w:ascii="Times New Roman" w:hAnsi="Times New Roman"/>
            <w:b w:val="false"/>
            <w:color w:val="auto"/>
            <w:sz w:val="28"/>
            <w:szCs w:val="28"/>
            <w:u w:val="none"/>
            <w:vertAlign w:val="superscript"/>
          </w:rPr>
          <w:t>)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  <w:tab/>
        <w:tab/>
        <w:t xml:space="preserve">  (сумма цифрами) (сумма прописью)        </w:t>
      </w:r>
    </w:p>
    <w:p>
      <w:pPr>
        <w:pStyle w:val="Style32"/>
        <w:spacing w:before="0" w:after="0"/>
        <w:rPr/>
      </w:pPr>
      <w:hyperlink w:anchor="sub_332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1.3. Предоставление субсидии осуществляется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в соответствии с бюджетным законодательством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путем перечисления средств в объеме 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>п</w:t>
      </w:r>
      <w:r>
        <w:rPr>
          <w:rFonts w:ascii="Times New Roman" w:hAnsi="Times New Roman"/>
          <w:sz w:val="28"/>
          <w:szCs w:val="28"/>
        </w:rPr>
        <w:t>редусмотренном в</w:t>
      </w:r>
      <w:r>
        <w:rPr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w:anchor="sub_1012">
        <w:r>
          <w:rPr>
            <w:rFonts w:ascii="Times New Roman" w:hAnsi="Times New Roman"/>
            <w:b w:val="false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 xml:space="preserve">, в  </w:t>
      </w:r>
      <w:hyperlink w:anchor="sub_1012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соответствии и на условиях, установленных Порядком на </w:t>
        </w:r>
        <w:r>
          <w:rPr>
            <w:rFonts w:ascii="Times New Roman" w:hAnsi="Times New Roman"/>
            <w:color w:val="auto"/>
            <w:sz w:val="28"/>
            <w:szCs w:val="28"/>
            <w:u w:val="single"/>
          </w:rPr>
          <w:t>_______________</w:t>
        </w:r>
      </w:hyperlink>
      <w:r>
        <w:rPr>
          <w:rFonts w:ascii="Times New Roman" w:hAnsi="Times New Roman"/>
          <w:color w:val="auto"/>
          <w:sz w:val="28"/>
          <w:szCs w:val="28"/>
          <w:u w:val="single"/>
        </w:rPr>
        <w:t>___________</w:t>
      </w:r>
    </w:p>
    <w:p>
      <w:pPr>
        <w:pStyle w:val="Style32"/>
        <w:spacing w:before="0" w:after="0"/>
        <w:rPr/>
      </w:pPr>
      <w:hyperlink w:anchor="sub_1012">
        <w:r>
          <w:rPr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                                                  </w:t>
        </w:r>
        <w:r>
          <w:rPr>
            <w:rFonts w:ascii="Times New Roman" w:hAnsi="Times New Roman"/>
            <w:color w:val="auto"/>
            <w:sz w:val="24"/>
            <w:szCs w:val="24"/>
            <w:u w:val="none"/>
          </w:rPr>
          <w:t>(счет Получателя)</w:t>
        </w:r>
      </w:hyperlink>
    </w:p>
    <w:p>
      <w:pPr>
        <w:pStyle w:val="Style32"/>
        <w:rPr/>
      </w:pPr>
      <w:hyperlink w:anchor="sub_1012">
        <w:r>
          <w:rPr>
            <w:rFonts w:ascii="Times New Roman" w:hAnsi="Times New Roman"/>
            <w:color w:val="auto"/>
            <w:sz w:val="28"/>
            <w:szCs w:val="28"/>
            <w:u w:val="none"/>
          </w:rPr>
          <w:t>в течение ______________________</w:t>
        </w:r>
        <w:r>
          <w:rPr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(3).</w:t>
        </w:r>
      </w:hyperlink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hyperlink w:anchor="sub_101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2. Права и обязанности Сторон</w:t>
        </w:r>
      </w:hyperlink>
    </w:p>
    <w:p>
      <w:pPr>
        <w:pStyle w:val="ConsPlusNormal"/>
        <w:rPr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cs="Times New Roman" w:ascii="Times New Roman" w:hAnsi="Times New Roman"/>
          <w:color w:val="auto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hyperlink w:anchor="sub_1012">
        <w:r>
          <w:rPr>
            <w:rFonts w:ascii="Times New Roman" w:hAnsi="Times New Roman"/>
            <w:color w:val="auto"/>
            <w:sz w:val="28"/>
            <w:szCs w:val="28"/>
            <w:u w:val="none"/>
          </w:rPr>
          <w:t>2.1. Уполномоченный орган:</w:t>
        </w:r>
      </w:hyperlink>
    </w:p>
    <w:p>
      <w:pPr>
        <w:pStyle w:val="Style32"/>
        <w:spacing w:lineRule="auto" w:line="240" w:before="0" w:after="0"/>
        <w:jc w:val="both"/>
        <w:rPr/>
      </w:pPr>
      <w:hyperlink w:anchor="sub_1012">
        <w:r>
          <w:rPr>
            <w:rFonts w:ascii="Times New Roman" w:hAnsi="Times New Roman"/>
            <w:color w:val="auto"/>
            <w:sz w:val="28"/>
            <w:szCs w:val="28"/>
            <w:u w:val="none"/>
          </w:rPr>
          <w:t>2.1.1. Предоставляет субсидию в соответствии с разделом 1 Соглашения.</w:t>
        </w:r>
      </w:hyperlink>
    </w:p>
    <w:p>
      <w:pPr>
        <w:pStyle w:val="Style32"/>
        <w:spacing w:lineRule="auto" w:line="240" w:before="0" w:after="0"/>
        <w:jc w:val="both"/>
        <w:rPr/>
      </w:pPr>
      <w:hyperlink w:anchor="sub_101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 xml:space="preserve">2.1.2. </w:t>
        </w:r>
      </w:hyperlink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О</w:t>
      </w:r>
      <w:hyperlink w:anchor="sub_14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существляет в отношении Получателя субсидий проверку соблюдения им порядка и условий предоставления субсидий (в том числе в части достижения результатов их предоставления</w:t>
        </w:r>
      </w:hyperlink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 xml:space="preserve"> в случае, если это предусмотрено Порядком).</w:t>
      </w:r>
      <w:hyperlink w:anchor="sub_14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</w:p>
    <w:p>
      <w:pPr>
        <w:pStyle w:val="Style32"/>
        <w:spacing w:lineRule="auto" w:line="240"/>
        <w:jc w:val="both"/>
        <w:rPr/>
      </w:pPr>
      <w:r>
        <w:rPr>
          <w:rFonts w:ascii="Times New Roman" w:hAnsi="Times New Roman"/>
          <w:color w:val="auto"/>
          <w:sz w:val="28"/>
          <w:szCs w:val="28"/>
          <w:u w:val="none"/>
        </w:rPr>
        <w:t xml:space="preserve">2.1.2.1. Осуществляет в отношении лиц, являющихся поставщиками (подрядчиками, исполнителями) по договорам (соглашениям),заключенным в целях исполнения обязательств по Соглашению, проверку соблюдения ими </w:t>
      </w:r>
      <w:r>
        <w:rPr>
          <w:rFonts w:ascii="Times New Roman" w:hAnsi="Times New Roman"/>
          <w:color w:val="000000"/>
          <w:sz w:val="28"/>
          <w:szCs w:val="28"/>
          <w:u w:val="none"/>
          <w:shd w:fill="FFFFFF" w:val="clear"/>
        </w:rPr>
        <w:t>порядка и условий предоставления субсидии (в том числе в части достижения результата ее предоставления в случае, если это установлено Поряд</w:t>
      </w: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>ком).</w:t>
      </w:r>
      <w:hyperlink w:anchor="sub_1012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(3.1).</w:t>
        </w:r>
      </w:hyperlink>
    </w:p>
    <w:p>
      <w:pPr>
        <w:pStyle w:val="Style32"/>
        <w:spacing w:lineRule="auto" w:line="240" w:before="0" w:after="29"/>
        <w:jc w:val="both"/>
        <w:rPr/>
      </w:pPr>
      <w:hyperlink w:anchor="sub_144">
        <w:r>
          <w:rPr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u w:val="none"/>
            <w:shd w:fill="FFFFFF" w:val="clear"/>
          </w:rPr>
          <w:t>2.1.2.2.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</w:t>
        </w:r>
        <w:r>
          <w:rPr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u w:val="none"/>
            <w:shd w:fill="auto" w:val="clear"/>
          </w:rPr>
          <w:t>ии.</w:t>
        </w:r>
      </w:hyperlink>
      <w:hyperlink w:anchor="sub_1012">
        <w:r>
          <w:rPr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u w:val="none"/>
            <w:shd w:fill="auto" w:val="clear"/>
            <w:vertAlign w:val="superscript"/>
          </w:rPr>
          <w:t>(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vertAlign w:val="superscript"/>
        </w:rPr>
        <w:t>3.2).</w:t>
      </w:r>
      <w:hyperlink w:anchor="sub_144">
        <w:r>
          <w:rPr>
            <w:rFonts w:ascii="Times New Roman" w:hAnsi="Times New Roman"/>
            <w:color w:val="000000"/>
            <w:sz w:val="28"/>
            <w:szCs w:val="28"/>
            <w:u w:val="none"/>
            <w:shd w:fill="FFFFFF" w:val="clear"/>
          </w:rPr>
          <w:t xml:space="preserve"> 2.1.3. Устанавливает:</w:t>
        </w:r>
      </w:hyperlink>
    </w:p>
    <w:p>
      <w:pPr>
        <w:pStyle w:val="Style32"/>
        <w:spacing w:lineRule="auto" w:line="240"/>
        <w:jc w:val="both"/>
        <w:rPr/>
      </w:pPr>
      <w:hyperlink w:anchor="sub_144">
        <w:r>
          <w:rPr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2.1.3.1.</w:t>
        </w:r>
        <w:r>
          <w:rPr>
            <w:rFonts w:ascii="Times New Roman" w:hAnsi="Times New Roman"/>
            <w:sz w:val="28"/>
            <w:szCs w:val="28"/>
            <w:lang w:val="ru-RU"/>
          </w:rPr>
          <w:t xml:space="preserve">Значения результата (результатов) предоставления субсидии </w:t>
        </w:r>
        <w:r>
          <w:rPr>
            <w:rFonts w:ascii="Times New Roman" w:hAnsi="Times New Roman"/>
            <w:b w:val="false"/>
            <w:sz w:val="24"/>
            <w:szCs w:val="24"/>
            <w:vertAlign w:val="superscript"/>
            <w:lang w:val="ru-RU"/>
          </w:rPr>
          <w:t>(4)</w:t>
        </w:r>
        <w:r>
          <w:rPr>
            <w:rFonts w:ascii="Times New Roman" w:hAnsi="Times New Roman"/>
            <w:sz w:val="28"/>
            <w:szCs w:val="28"/>
            <w:lang w:val="ru-RU"/>
          </w:rPr>
          <w:t xml:space="preserve">, и при необходимости характеристики (характеристик) </w:t>
        </w:r>
      </w:hyperlink>
      <w:hyperlink w:anchor="sub_144">
        <w:r>
          <w:rPr>
            <w:rFonts w:ascii="Times New Roman" w:hAnsi="Times New Roman"/>
            <w:sz w:val="28"/>
            <w:szCs w:val="28"/>
          </w:rPr>
          <w:t>результатов предоставления субсидии) (далее - характеристики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 w:val="false"/>
          <w:sz w:val="24"/>
          <w:szCs w:val="24"/>
          <w:vertAlign w:val="superscript"/>
        </w:rPr>
        <w:t>(5)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Style32"/>
        <w:spacing w:before="0" w:after="0"/>
        <w:ind w:hanging="0"/>
        <w:jc w:val="both"/>
        <w:rPr/>
      </w:pPr>
      <w:hyperlink w:anchor="sub_144">
        <w:r>
          <w:rPr>
            <w:rFonts w:ascii="Times New Roman" w:hAnsi="Times New Roman"/>
            <w:sz w:val="28"/>
            <w:szCs w:val="28"/>
          </w:rPr>
          <w:t>согласно приложению ______ к настоящему Соглашению, которое является</w:t>
        </w:r>
      </w:hyperlink>
    </w:p>
    <w:p>
      <w:pPr>
        <w:pStyle w:val="Style32"/>
        <w:spacing w:before="0" w:after="0"/>
        <w:ind w:hanging="0"/>
        <w:jc w:val="both"/>
        <w:rPr/>
      </w:pPr>
      <w:hyperlink w:anchor="sub_144">
        <w:r>
          <w:rPr>
            <w:rFonts w:ascii="Times New Roman" w:hAnsi="Times New Roman"/>
            <w:sz w:val="28"/>
            <w:szCs w:val="28"/>
          </w:rPr>
          <w:t xml:space="preserve">неотъемлемой частью настоящего Соглашения </w:t>
        </w:r>
        <w:r>
          <w:rPr>
            <w:rFonts w:ascii="Times New Roman" w:hAnsi="Times New Roman"/>
            <w:b w:val="false"/>
            <w:sz w:val="24"/>
            <w:szCs w:val="24"/>
            <w:vertAlign w:val="superscript"/>
          </w:rPr>
          <w:t>(6)</w:t>
        </w:r>
        <w:r>
          <w:rPr>
            <w:rFonts w:ascii="Times New Roman" w:hAnsi="Times New Roman"/>
            <w:b w:val="false"/>
            <w:sz w:val="24"/>
            <w:szCs w:val="24"/>
          </w:rPr>
          <w:t>.</w:t>
        </w:r>
      </w:hyperlink>
    </w:p>
    <w:p>
      <w:pPr>
        <w:pStyle w:val="Style32"/>
        <w:spacing w:lineRule="auto" w:line="240" w:before="0" w:after="0"/>
        <w:ind w:left="0" w:hanging="0"/>
        <w:jc w:val="both"/>
        <w:rPr/>
      </w:pPr>
      <w:hyperlink w:anchor="sub_144">
        <w:r>
          <w:rPr>
            <w:rFonts w:ascii="Times New Roman" w:hAnsi="Times New Roman"/>
            <w:b w:val="false"/>
            <w:sz w:val="22"/>
            <w:szCs w:val="24"/>
          </w:rPr>
          <w:t xml:space="preserve">  </w:t>
        </w:r>
        <w:bookmarkStart w:id="4" w:name="sub_10214"/>
        <w:r>
          <w:rPr>
            <w:rFonts w:ascii="Times New Roman" w:hAnsi="Times New Roman"/>
            <w:sz w:val="28"/>
            <w:szCs w:val="28"/>
          </w:rPr>
          <w:t>2.1.4. Осуществляет оценку достижения Получателем значений результатов</w:t>
        </w:r>
      </w:hyperlink>
    </w:p>
    <w:p>
      <w:pPr>
        <w:pStyle w:val="Style32"/>
        <w:spacing w:lineRule="auto" w:line="240" w:before="0" w:after="29"/>
        <w:ind w:hanging="0"/>
        <w:jc w:val="both"/>
        <w:rPr/>
      </w:pPr>
      <w:hyperlink w:anchor="sub_144">
        <w:r>
          <w:rPr>
            <w:rFonts w:ascii="Times New Roman" w:hAnsi="Times New Roman"/>
            <w:sz w:val="28"/>
            <w:szCs w:val="28"/>
          </w:rPr>
          <w:t>предоставления субсидии, характеристик (при установлении характеристик), предусмотренных Порядком или Уполномоченным органом в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w:anchor="sub_144">
        <w:r>
          <w:rPr>
            <w:rFonts w:ascii="Times New Roman" w:hAnsi="Times New Roman"/>
            <w:sz w:val="28"/>
            <w:szCs w:val="28"/>
          </w:rPr>
          <w:t xml:space="preserve">соответствии </w:t>
        </w:r>
        <w:r>
          <w:rPr>
            <w:rFonts w:ascii="Times New Roman" w:hAnsi="Times New Roman"/>
            <w:b w:val="false"/>
            <w:color w:val="000000"/>
            <w:sz w:val="28"/>
            <w:szCs w:val="28"/>
            <w:u w:val="none"/>
          </w:rPr>
          <w:t>пунктом 2.1.3.1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настоящего Соглашения, на основании:</w:t>
        </w:r>
      </w:hyperlink>
    </w:p>
    <w:p>
      <w:pPr>
        <w:pStyle w:val="Style32"/>
        <w:spacing w:lineRule="auto" w:line="240" w:before="0" w:after="0"/>
        <w:ind w:hanging="0"/>
        <w:jc w:val="both"/>
        <w:rPr/>
      </w:pPr>
      <w:hyperlink w:anchor="sub_144">
        <w:r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2.1.4.1. Отчета о достижении значений результатов предоставления субсидии,</w:t>
        </w:r>
      </w:hyperlink>
      <w:r>
        <w:rPr>
          <w:rFonts w:ascii="Times New Roman" w:hAnsi="Times New Roman"/>
          <w:sz w:val="28"/>
          <w:szCs w:val="28"/>
        </w:rPr>
        <w:t xml:space="preserve"> характеристик </w:t>
      </w:r>
      <w:hyperlink w:anchor="sub_144">
        <w:r>
          <w:rPr>
            <w:rFonts w:ascii="Times New Roman" w:hAnsi="Times New Roman"/>
            <w:sz w:val="28"/>
            <w:szCs w:val="28"/>
          </w:rPr>
          <w:t xml:space="preserve">(при установлении характеристик) по форме согласно приложению ___ к настоящему Соглашению </w:t>
        </w:r>
        <w:r>
          <w:rPr>
            <w:rFonts w:ascii="Times New Roman" w:hAnsi="Times New Roman"/>
            <w:b w:val="false"/>
            <w:sz w:val="24"/>
            <w:szCs w:val="24"/>
            <w:vertAlign w:val="superscript"/>
          </w:rPr>
          <w:t>(7)</w:t>
        </w:r>
        <w:r>
          <w:rPr>
            <w:rFonts w:ascii="Times New Roman" w:hAnsi="Times New Roman"/>
            <w:sz w:val="28"/>
            <w:szCs w:val="28"/>
          </w:rPr>
          <w:t xml:space="preserve">, являющемуся неотъемлемой частью настоящего Соглашения, представленного в соответствии с </w:t>
        </w:r>
        <w:r>
          <w:rPr>
            <w:rFonts w:ascii="Times New Roman" w:hAnsi="Times New Roman"/>
            <w:b w:val="false"/>
            <w:color w:val="000000"/>
            <w:sz w:val="28"/>
            <w:szCs w:val="28"/>
            <w:u w:val="none"/>
          </w:rPr>
          <w:t>пунктом</w:t>
        </w:r>
        <w:r>
          <w:rPr>
            <w:rFonts w:ascii="Times New Roman" w:hAnsi="Times New Roman"/>
            <w:b w:val="false"/>
            <w:sz w:val="28"/>
            <w:szCs w:val="28"/>
          </w:rPr>
          <w:t xml:space="preserve"> </w:t>
        </w:r>
        <w:r>
          <w:rPr>
            <w:rFonts w:ascii="Times New Roman" w:hAnsi="Times New Roman"/>
            <w:b w:val="false"/>
            <w:color w:val="000000"/>
            <w:sz w:val="28"/>
            <w:szCs w:val="28"/>
            <w:u w:val="none"/>
          </w:rPr>
          <w:t>2.2.6.1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настоящего Соглашения.</w:t>
        </w:r>
      </w:hyperlink>
    </w:p>
    <w:p>
      <w:pPr>
        <w:pStyle w:val="Style32"/>
        <w:ind w:hanging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2.1.5. Вправе в установленном порядке запрашивать и получать от Получателя информацию и документы, предусмотренные Порядком и   Соглашением, в связи с реализацией Соглашения.</w:t>
        </w:r>
      </w:hyperlink>
    </w:p>
    <w:p>
      <w:pPr>
        <w:pStyle w:val="Style32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2.1.6. Информирует и консультирует Получателя по вопросам использования субсидии.</w:t>
        </w:r>
      </w:hyperlink>
    </w:p>
    <w:p>
      <w:pPr>
        <w:pStyle w:val="Style32"/>
        <w:spacing w:lineRule="auto" w:line="240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2.1.7. Обязуется обеспечить соблюдение Получателем при последующем предоставлении им средств иным лицам в форме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  <w:u w:val="single"/>
          </w:rPr>
          <w:t>________________________________________________________________</w:t>
        </w:r>
      </w:hyperlink>
    </w:p>
    <w:p>
      <w:pPr>
        <w:pStyle w:val="Style32"/>
        <w:spacing w:lineRule="auto" w:line="240" w:before="0" w:after="0"/>
        <w:rPr/>
      </w:pPr>
      <w:hyperlink w:anchor="sub_144">
        <w:r>
          <w:rPr>
            <w:rFonts w:ascii="Times New Roman" w:hAnsi="Times New Roman"/>
            <w:color w:val="auto"/>
            <w:sz w:val="24"/>
            <w:szCs w:val="24"/>
            <w:u w:val="none"/>
          </w:rPr>
          <w:t>(наименование формы предоставления средств)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следующих условий</w:t>
        </w:r>
        <w:r>
          <w:rPr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(8)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:</w:t>
        </w:r>
      </w:hyperlink>
    </w:p>
    <w:p>
      <w:pPr>
        <w:pStyle w:val="Style32"/>
        <w:spacing w:before="0" w:after="29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2.1.7.1. О заключении договоров о предоставлении _________________</w:t>
        </w:r>
      </w:hyperlink>
    </w:p>
    <w:p>
      <w:pPr>
        <w:pStyle w:val="Style32"/>
        <w:jc w:val="both"/>
        <w:rPr/>
      </w:pPr>
      <w:hyperlink w:anchor="sub_144">
        <w:r>
          <w:rPr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                                                                                               </w:t>
        </w:r>
        <w:r>
          <w:rPr>
            <w:rFonts w:ascii="Times New Roman" w:hAnsi="Times New Roman"/>
            <w:color w:val="auto"/>
            <w:sz w:val="24"/>
            <w:szCs w:val="24"/>
            <w:u w:val="none"/>
          </w:rPr>
          <w:t>(наименование формы</w:t>
        </w:r>
      </w:hyperlink>
    </w:p>
    <w:p>
      <w:pPr>
        <w:pStyle w:val="Style32"/>
        <w:spacing w:before="0" w:after="29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_______________________ (внесении в них изменений) </w:t>
        </w:r>
      </w:hyperlink>
      <w:bookmarkStart w:id="5" w:name="p_62946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</w:rPr>
        <w:t>(внесении в них изменений), обеспечивающих соблюдение требований</w:t>
      </w:r>
      <w:bookmarkStart w:id="6" w:name="p_62947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u w:val="none"/>
        </w:rPr>
        <w:t xml:space="preserve">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> HYPERLINK "https://internet.garant.ru/" \l "/document/407967939/entry/1009"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пункта 9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Общих требований к нормативным правовым актам, муниципальным</w:t>
      </w:r>
      <w:bookmarkStart w:id="7" w:name="p_96335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правовым актам, регулирующим предоставление из бюджетов субъектов</w:t>
      </w:r>
      <w:bookmarkStart w:id="8" w:name="p_96336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Российской Федерации, местных бюджетов субсидий, в том числе грантов</w:t>
      </w:r>
      <w:bookmarkStart w:id="9" w:name="p_96337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форме субсидий, юридическим лицам, индивидуальным предпринимателям,</w:t>
      </w:r>
      <w:bookmarkStart w:id="10" w:name="p_96338"/>
      <w:bookmarkEnd w:id="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 также физическим лицам - производителям товаров, работ, услуг и</w:t>
      </w:r>
      <w:bookmarkStart w:id="11" w:name="p_96339"/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проведение отборов получателей указанных субсидий, в том числе грантов</w:t>
      </w:r>
      <w:bookmarkStart w:id="12" w:name="p_96340"/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форме субсидий, утвержденных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instrText> HYPERLINK "https://internet.garant.ru/" \l "/document/407967939/entry/0"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постановлением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Правительства Российской</w:t>
      </w:r>
      <w:bookmarkStart w:id="13" w:name="p_96341"/>
      <w:bookmarkEnd w:id="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Федерации от 25 октября 2023 г.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1782.</w:t>
      </w:r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2.1.7.2. О проведении конкурса, иного отбора (далее - отбор) иных лиц в</w:t>
        </w:r>
      </w:hyperlink>
    </w:p>
    <w:p>
      <w:pPr>
        <w:pStyle w:val="Style32"/>
        <w:spacing w:before="0" w:after="86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соответствии с требованиями, установленными для проведения такого отбора</w:t>
        </w:r>
      </w:hyperlink>
    </w:p>
    <w:p>
      <w:pPr>
        <w:pStyle w:val="Style32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на получение субсидии</w:t>
        </w:r>
        <w:r>
          <w:rPr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(8.1)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;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2.1.7.3. Иных условий</w:t>
        </w:r>
        <w:r>
          <w:rPr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(8.2)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:</w:t>
        </w:r>
      </w:hyperlink>
    </w:p>
    <w:p>
      <w:pPr>
        <w:pStyle w:val="Style32"/>
        <w:spacing w:before="0" w:after="29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 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1) __________________________________________;</w:t>
        </w:r>
      </w:hyperlink>
    </w:p>
    <w:p>
      <w:pPr>
        <w:pStyle w:val="Style32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 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2) __________________________________________.</w:t>
        </w:r>
      </w:hyperlink>
    </w:p>
    <w:p>
      <w:pPr>
        <w:pStyle w:val="Style32"/>
        <w:spacing w:lineRule="auto" w:line="240" w:before="0" w:after="29"/>
        <w:jc w:val="both"/>
        <w:rPr/>
      </w:pPr>
      <w:hyperlink w:anchor="sub_144"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>2.1.8. В случае установления или получения от органа муниципального</w:t>
        </w:r>
      </w:hyperlink>
    </w:p>
    <w:p>
      <w:pPr>
        <w:pStyle w:val="Style32"/>
        <w:spacing w:lineRule="auto" w:line="240" w:before="0" w:after="29"/>
        <w:ind w:hanging="0"/>
        <w:jc w:val="both"/>
        <w:rPr>
          <w:rFonts w:ascii="Times New Roman" w:hAnsi="Times New Roman"/>
          <w:sz w:val="28"/>
          <w:szCs w:val="28"/>
        </w:rPr>
      </w:pPr>
      <w:hyperlink w:anchor="sub_144"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финансового контроля информации о факте(ах) нарушения Получателем порядка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и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 условий предоставления субсидии, в том числе указания в документах, представленных Получателем в соответствии с Порядком недостоверных сведений, а также в случае недостижения значений результатов предоставления субсидии, характеристик (при установлении характеристик), направляет Получателю требование об обеспечении возврата субсидии в местный бюджет, в размере и сроки, определенные в указанном требовании, в соответствии с Порядком. При нарушении Получателем срока возврата субсидии Уполномоченный орган в течение__________ календарных дней принимает меры по взысканию указанных средств в доход местного бюджета в соответствии с законодательством Российской Федерации.</w:t>
        </w:r>
      </w:hyperlink>
    </w:p>
    <w:p>
      <w:pPr>
        <w:pStyle w:val="Style32"/>
        <w:spacing w:before="0" w:after="29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2.1.9. В пределах компетенции осуществляет иные мероприятия, направленные на реализацию Соглашения.</w:t>
        </w:r>
      </w:hyperlink>
    </w:p>
    <w:p>
      <w:pPr>
        <w:pStyle w:val="Style32"/>
        <w:spacing w:before="0" w:after="29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 Получатель обязуется: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2.2.1. Соблюдать Порядок, в том числе условия предоставления субсидий, предусмотренные Порядком.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2.2.2. Для получения субсидий предоставлять в Уполномоченный орган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соответствующие документы, предусмотренные Порядком.</w:t>
        </w:r>
      </w:hyperlink>
    </w:p>
    <w:p>
      <w:pPr>
        <w:pStyle w:val="Style32"/>
        <w:spacing w:lineRule="auto" w:line="24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2.2.3. В течение ___________ рабочих дней с момента получения запроса</w:t>
        </w:r>
        <w:r>
          <w:rPr>
            <w:rFonts w:ascii="Times New Roman" w:hAnsi="Times New Roman"/>
            <w:color w:val="auto"/>
            <w:sz w:val="28"/>
            <w:szCs w:val="28"/>
            <w:u w:val="single"/>
          </w:rPr>
          <w:t xml:space="preserve">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от Уполномоченного органа представлять информацию и документы,</w:t>
        </w:r>
        <w:r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предусмотренные Порядком и Соглашением, по запросам Уполномоченного органа в связи с реализацией Соглашения.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2.2.4. Обеспечить достижение значений результатов предоставления субсидии,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 xml:space="preserve"> характеристик </w:t>
      </w: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(при установлении характеристик)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>,</w:t>
      </w: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и соблюдение сроков их достижения, устанавливаемых в соответствии с пунктом 2.1.3.1 настоящего Соглашения</w:t>
        </w:r>
        <w:r>
          <w:rPr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 xml:space="preserve"> (9)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2.2.5. В случае получения от Уполномоченного органа требования в соответствии с пунктом 2.1.8 настоящего Соглашения:</w:t>
        </w:r>
      </w:hyperlink>
    </w:p>
    <w:p>
      <w:pPr>
        <w:pStyle w:val="Style32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2.2.5.1. Устранять факт(ы) нарушения порядка и условий предоставления субсидии в сроки, определенные в указанном требовании.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2.2.5.2. Возвращать в местный бюджет субсидию в размере и в сроки, определенные в указанном требовании.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2.2.6. Ежеквартально (ежегодно, ежемесячно) до ______ числа месяца, следующего за отчетным периодом, представлять в Уполномоченный орган: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>2.2.6.1.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Отчет о достижении значений результатов предоставления  субсидии, характеристик </w:t>
        </w:r>
      </w:hyperlink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(при установлении 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>характеристик),</w:t>
      </w: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в соответствии с пунктом 2.1.4.1 настоящего Соглашения </w:t>
        </w:r>
        <w:r>
          <w:rPr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(10)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2.2.6.2. </w:t>
        </w:r>
      </w:hyperlink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Отчет о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 xml:space="preserve">б осуществлении расходов, источником финансового обеспечения которых является субсидия </w:t>
      </w: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(10.</w:t>
        </w:r>
      </w:hyperlink>
      <w:r>
        <w:rPr>
          <w:rFonts w:ascii="Times New Roman" w:hAnsi="Times New Roman"/>
          <w:color w:val="auto"/>
          <w:sz w:val="28"/>
          <w:szCs w:val="28"/>
          <w:u w:val="none"/>
          <w:vertAlign w:val="superscript"/>
        </w:rPr>
        <w:t>1)</w:t>
      </w:r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.  </w:t>
        </w:r>
      </w:hyperlink>
    </w:p>
    <w:p>
      <w:pPr>
        <w:pStyle w:val="Style32"/>
        <w:jc w:val="both"/>
        <w:rPr/>
      </w:pPr>
      <w:hyperlink w:anchor="sub_144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2.2.7.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(11)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.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2.2.8. Заключать договоры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 о предоставлении _________________________</w:t>
        </w:r>
      </w:hyperlink>
      <w:r>
        <w:rPr>
          <w:rFonts w:ascii="Times New Roman" w:hAnsi="Times New Roman"/>
          <w:color w:val="000000"/>
          <w:sz w:val="28"/>
          <w:szCs w:val="28"/>
          <w:u w:val="none"/>
        </w:rPr>
        <w:t>,</w:t>
      </w:r>
    </w:p>
    <w:p>
      <w:pPr>
        <w:pStyle w:val="Style32"/>
        <w:spacing w:before="0" w:after="0"/>
        <w:jc w:val="both"/>
        <w:rPr/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ab/>
        <w:tab/>
        <w:tab/>
        <w:tab/>
        <w:tab/>
      </w:r>
      <w:hyperlink w:anchor="sub_144">
        <w:r>
          <w:rPr>
            <w:rFonts w:ascii="Times New Roman" w:hAnsi="Times New Roman"/>
            <w:color w:val="auto"/>
            <w:sz w:val="24"/>
            <w:szCs w:val="24"/>
            <w:u w:val="none"/>
          </w:rPr>
          <w:t>наименование формы предоставления средств)</w:t>
        </w:r>
      </w:hyperlink>
      <w:hyperlink w:anchor="sub_144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предусмотренные пунктом 2.1.7 настоящего Соглашения, по  </w:t>
        </w:r>
      </w:hyperlink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типовой форме, установленной финансовым управлением администрации муниципального образования  Северский район </w:t>
      </w:r>
      <w:r>
        <w:rPr>
          <w:rFonts w:ascii="Times New Roman" w:hAnsi="Times New Roman"/>
          <w:color w:val="000000"/>
          <w:sz w:val="28"/>
          <w:szCs w:val="28"/>
          <w:u w:val="none"/>
          <w:vertAlign w:val="superscript"/>
        </w:rPr>
        <w:t>(12)</w:t>
      </w:r>
      <w:r>
        <w:rPr>
          <w:rFonts w:ascii="Times New Roman" w:hAnsi="Times New Roman"/>
          <w:color w:val="000000"/>
          <w:sz w:val="28"/>
          <w:szCs w:val="28"/>
          <w:u w:val="none"/>
        </w:rPr>
        <w:t>.</w:t>
      </w:r>
    </w:p>
    <w:p>
      <w:pPr>
        <w:pStyle w:val="Style32"/>
        <w:spacing w:before="0" w:after="29"/>
        <w:jc w:val="both"/>
        <w:rPr/>
      </w:pPr>
      <w:hyperlink w:anchor="sub_144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2.2.8.1. Проводить</w:t>
        </w:r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 отбор иных лиц в соответствии с требованиями, установленными для проведения такого отбора на получение субсидии</w:t>
        </w:r>
      </w:hyperlink>
      <w:r>
        <w:rPr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w:anchor="sub_144">
        <w:r>
          <w:rPr>
            <w:rFonts w:ascii="Times New Roman" w:hAnsi="Times New Roman"/>
            <w:color w:val="000000"/>
            <w:sz w:val="28"/>
            <w:szCs w:val="28"/>
            <w:u w:val="none"/>
            <w:vertAlign w:val="superscript"/>
          </w:rPr>
          <w:t>(12.1)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>.</w:t>
        </w:r>
      </w:hyperlink>
    </w:p>
    <w:p>
      <w:pPr>
        <w:pStyle w:val="Style32"/>
        <w:spacing w:before="0" w:after="29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>2.2.8.2. Соблюдать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иные условия, предусмотренные п. 2.1.7.3 настоящего Соглашения </w:t>
      </w:r>
      <w:r>
        <w:rPr>
          <w:rFonts w:ascii="Times New Roman" w:hAnsi="Times New Roman"/>
          <w:color w:val="000000"/>
          <w:sz w:val="28"/>
          <w:szCs w:val="28"/>
          <w:u w:val="none"/>
          <w:vertAlign w:val="superscript"/>
        </w:rPr>
        <w:t>(12.2)</w:t>
      </w:r>
      <w:r>
        <w:rPr>
          <w:rFonts w:ascii="Times New Roman" w:hAnsi="Times New Roman"/>
          <w:color w:val="000000"/>
          <w:position w:val="0"/>
          <w:sz w:val="28"/>
          <w:sz w:val="28"/>
          <w:szCs w:val="28"/>
          <w:u w:val="none"/>
          <w:vertAlign w:val="baseline"/>
        </w:rPr>
        <w:t>.</w:t>
      </w:r>
    </w:p>
    <w:p>
      <w:pPr>
        <w:pStyle w:val="Style32"/>
        <w:spacing w:before="0" w:after="0"/>
        <w:jc w:val="both"/>
        <w:rPr/>
      </w:pPr>
      <w:hyperlink r:id="rId6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2.2.8.3. Соблюдать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 xml:space="preserve"> иные условия, предусмотренные Порядком.</w:t>
        </w:r>
      </w:hyperlink>
    </w:p>
    <w:p>
      <w:pPr>
        <w:pStyle w:val="Style32"/>
        <w:spacing w:before="0" w:after="0"/>
        <w:jc w:val="both"/>
        <w:rPr/>
      </w:pPr>
      <w:hyperlink w:anchor="sub_144">
        <w:r>
          <w:rPr>
            <w:rFonts w:cs="Times New Roman" w:ascii="Times New Roman" w:hAnsi="Times New Roman"/>
            <w:color w:val="000000"/>
            <w:sz w:val="28"/>
            <w:szCs w:val="28"/>
            <w:u w:val="none"/>
          </w:rPr>
          <w:t xml:space="preserve">2.3. 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Получатель дает согласие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а также на осуществление органами муниципального финансового контроля проверок в соответствии со статьями 268.1 и 269.2 Бюджетного кодекса Российской Федерации</w:t>
        </w:r>
      </w:hyperlink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hyperlink r:id="rId7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3. Ответственность Сторон</w:t>
        </w:r>
      </w:hyperlink>
    </w:p>
    <w:p>
      <w:pPr>
        <w:pStyle w:val="ConsPlusNormal"/>
        <w:rPr/>
      </w:pPr>
      <w:r>
        <w:rPr/>
      </w:r>
    </w:p>
    <w:p>
      <w:pPr>
        <w:pStyle w:val="Normal"/>
        <w:spacing w:before="0" w:after="0"/>
        <w:jc w:val="both"/>
        <w:rPr/>
      </w:pPr>
      <w:hyperlink r:id="rId8">
        <w:r>
          <w:rPr>
            <w:rFonts w:ascii="Times New Roman" w:hAnsi="Times New Roman"/>
            <w:color w:val="auto"/>
            <w:sz w:val="28"/>
            <w:szCs w:val="28"/>
            <w:u w:val="none"/>
          </w:rPr>
  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</w:t>
        </w:r>
        <w:bookmarkStart w:id="14" w:name="_GoBack"/>
        <w:bookmarkEnd w:id="14"/>
        <w:r>
          <w:rPr>
            <w:rFonts w:ascii="Times New Roman" w:hAnsi="Times New Roman"/>
            <w:color w:val="auto"/>
            <w:sz w:val="28"/>
            <w:szCs w:val="28"/>
            <w:u w:val="none"/>
          </w:rPr>
          <w:t>тельством Российской Федерации и условиями Соглашения.</w:t>
        </w:r>
      </w:hyperlink>
    </w:p>
    <w:p>
      <w:pPr>
        <w:pStyle w:val="Style32"/>
        <w:spacing w:before="0" w:after="0"/>
        <w:jc w:val="both"/>
        <w:rPr/>
      </w:pPr>
      <w:hyperlink r:id="rId9">
        <w:r>
          <w:rPr>
            <w:rFonts w:ascii="Times New Roman" w:hAnsi="Times New Roman"/>
            <w:color w:val="auto"/>
            <w:sz w:val="28"/>
            <w:szCs w:val="28"/>
            <w:u w:val="none"/>
          </w:rPr>
          <w:t>3.2.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не исполнением обязательства убытки. 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  </w:r>
      </w:hyperlink>
    </w:p>
    <w:p>
      <w:pPr>
        <w:pStyle w:val="Style32"/>
        <w:spacing w:before="0" w:after="0"/>
        <w:jc w:val="both"/>
        <w:rPr/>
      </w:pPr>
      <w:hyperlink r:id="rId10">
        <w:r>
          <w:rPr>
            <w:rFonts w:ascii="Times New Roman" w:hAnsi="Times New Roman"/>
            <w:color w:val="auto"/>
            <w:sz w:val="28"/>
            <w:szCs w:val="28"/>
            <w:u w:val="none"/>
          </w:rPr>
          <w:t>3.3.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  </w:r>
      </w:hyperlink>
    </w:p>
    <w:p>
      <w:pPr>
        <w:pStyle w:val="Style32"/>
        <w:spacing w:before="0" w:after="0"/>
        <w:ind w:left="0" w:hanging="0"/>
        <w:jc w:val="both"/>
        <w:rPr/>
      </w:pPr>
      <w:hyperlink r:id="rId11">
        <w:r>
          <w:rPr>
            <w:rFonts w:ascii="Times New Roman" w:hAnsi="Times New Roman"/>
            <w:color w:val="000000"/>
            <w:sz w:val="28"/>
            <w:szCs w:val="28"/>
            <w:u w:val="none"/>
          </w:rPr>
          <w:t>3.4.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  </w:r>
      </w:hyperlink>
    </w:p>
    <w:p>
      <w:pPr>
        <w:pStyle w:val="Style32"/>
        <w:spacing w:before="0" w:after="0"/>
        <w:jc w:val="both"/>
        <w:rPr/>
      </w:pPr>
      <w:hyperlink r:id="rId12">
        <w:r>
          <w:rPr>
            <w:rFonts w:ascii="Times New Roman" w:hAnsi="Times New Roman"/>
            <w:color w:val="auto"/>
            <w:sz w:val="28"/>
            <w:szCs w:val="28"/>
            <w:u w:val="none"/>
          </w:rPr>
          <w:t xml:space="preserve">3.5. Уполномоченный орган несет ответственность за осуществление расходов местного бюджета, направляемых на выплату субсидий, в соответствии с 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законодательством Российской Федерации.</w:t>
        </w:r>
      </w:hyperlink>
    </w:p>
    <w:p>
      <w:pPr>
        <w:pStyle w:val="ConsPlusNormal"/>
        <w:spacing w:lineRule="auto" w:line="240" w:before="220" w:after="200"/>
        <w:ind w:hanging="0"/>
        <w:jc w:val="both"/>
        <w:rPr/>
      </w:pPr>
      <w:hyperlink r:id="rId13">
        <w:r>
          <w:rPr>
            <w:rFonts w:cs="Times New Roman" w:ascii="Times New Roman" w:hAnsi="Times New Roman"/>
            <w:color w:val="000000"/>
            <w:sz w:val="28"/>
            <w:szCs w:val="28"/>
            <w:u w:val="none"/>
          </w:rPr>
          <w:t>3.6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._________________________________________________________</w:t>
          <w:tab/>
          <w:tab/>
          <w:tab/>
        </w:r>
        <w:r>
          <w:rPr>
            <w:rFonts w:ascii="Times New Roman" w:hAnsi="Times New Roman"/>
            <w:color w:val="auto"/>
            <w:u w:val="none"/>
          </w:rPr>
          <w:t>(Иные меры ответственности, установленные Порядком)</w:t>
        </w:r>
      </w:hyperlink>
    </w:p>
    <w:p>
      <w:pPr>
        <w:pStyle w:val="ConsPlusNormal"/>
        <w:spacing w:lineRule="auto" w:line="24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hyperlink r:id="rId1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4. Порядок разрешения споров</w:t>
        </w:r>
      </w:hyperlink>
    </w:p>
    <w:p>
      <w:pPr>
        <w:pStyle w:val="ConsPlusNormal"/>
        <w:rPr/>
      </w:pPr>
      <w:r>
        <w:rPr/>
      </w:r>
    </w:p>
    <w:p>
      <w:pPr>
        <w:pStyle w:val="ConsPlusNormal"/>
        <w:ind w:hanging="0"/>
        <w:jc w:val="both"/>
        <w:rPr/>
      </w:pPr>
      <w:hyperlink r:id="rId1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4.1. Все споры и разногласия, которые могут возникнуть между Сторонами по Соглашению, разрешаются путем переговоров.</w:t>
        </w:r>
      </w:hyperlink>
    </w:p>
    <w:p>
      <w:pPr>
        <w:pStyle w:val="ConsPlusNormal"/>
        <w:spacing w:before="0" w:after="0"/>
        <w:ind w:hanging="0"/>
        <w:jc w:val="both"/>
        <w:rPr/>
      </w:pPr>
      <w:hyperlink r:id="rId16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4.2. В случае недостижения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  </w:r>
      </w:hyperlink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hyperlink r:id="rId17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5. Прочие условия</w:t>
        </w:r>
      </w:hyperlink>
    </w:p>
    <w:p>
      <w:pPr>
        <w:pStyle w:val="ConsPlusNormal"/>
        <w:rPr/>
      </w:pPr>
      <w:r>
        <w:rPr/>
      </w:r>
    </w:p>
    <w:p>
      <w:pPr>
        <w:pStyle w:val="ConsPlusNormal"/>
        <w:ind w:hanging="0"/>
        <w:jc w:val="both"/>
        <w:rPr/>
      </w:pPr>
      <w:hyperlink r:id="rId18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5.1. Соглашение составлено в форме бумажного документа в двух экземплярах, имеющих равную юридическую силу, по 1 (одному) экземпляру для каждой из Сторон.</w:t>
        </w:r>
      </w:hyperlink>
    </w:p>
    <w:p>
      <w:pPr>
        <w:pStyle w:val="ConsPlusNormal"/>
        <w:spacing w:before="49" w:after="29"/>
        <w:ind w:hanging="0"/>
        <w:jc w:val="both"/>
        <w:rPr/>
      </w:pPr>
      <w:hyperlink r:id="rId19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5.2. Соглашение вступает в силу со дня его подписания Сторонами и действует до исполнения Сторонами всех обязательств по Соглашению.</w:t>
        </w:r>
      </w:hyperlink>
    </w:p>
    <w:p>
      <w:pPr>
        <w:pStyle w:val="ConsPlusNormal"/>
        <w:ind w:hanging="0"/>
        <w:jc w:val="both"/>
        <w:rPr/>
      </w:pPr>
      <w:hyperlink r:id="rId20">
        <w:r>
          <w:rPr>
            <w:rFonts w:cs="Times New Roman" w:ascii="Times New Roman" w:hAnsi="Times New Roman"/>
            <w:color w:val="000000"/>
            <w:sz w:val="28"/>
            <w:szCs w:val="28"/>
            <w:u w:val="none"/>
          </w:rPr>
          <w:t xml:space="preserve">5.3. По взаимному согласию Сторон или в соответствии с изменением законодательства Российской Федерации, 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Краснодарского края, муниципального образования Северский район  в Соглашение могут быть внесены </w:t>
        </w:r>
      </w:hyperlink>
      <w:bookmarkStart w:id="15" w:name="p_96359"/>
      <w:bookmarkEnd w:id="15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изменения и дополнения путем подписания</w:t>
      </w:r>
      <w:bookmarkStart w:id="16" w:name="p_62965"/>
      <w:bookmarkEnd w:id="16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дополнительного соглашения, являющегося неотъемлемой частью Соглашения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vertAlign w:val="superscript"/>
        </w:rPr>
        <w:t>(13)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ConsPlusNormal"/>
        <w:ind w:hanging="0"/>
        <w:jc w:val="both"/>
        <w:rPr/>
      </w:pPr>
      <w:hyperlink r:id="rId21">
        <w:r>
          <w:rPr>
            <w:rFonts w:ascii="Times New Roman" w:hAnsi="Times New Roman"/>
            <w:color w:val="auto"/>
            <w:sz w:val="28"/>
            <w:szCs w:val="28"/>
            <w:u w:val="none"/>
          </w:rPr>
          <w:t>5.4.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  </w:r>
      </w:hyperlink>
    </w:p>
    <w:p>
      <w:pPr>
        <w:pStyle w:val="Style32"/>
        <w:spacing w:before="0" w:after="0"/>
        <w:jc w:val="both"/>
        <w:rPr/>
      </w:pPr>
      <w:hyperlink r:id="rId22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5.5. Досрочное расторжение Соглашения возможно по взаимному согласию Сторон, в связи с изменением законодательства Российской Федерации, а также в случае уменьшения Уполномоченному органу как получателю средств местного бюджета главным распорядителем средств местного бюджета ранее доведенных лимитов бюджетных обязательств на цели, указанные в пункте 1.1 раздела 1 Соглашения, приводящего к невозможности исполнения в полном объеме Уполномоченным органом бюджетных обязательств, вытекающих из Соглашения.</w:t>
        </w:r>
      </w:hyperlink>
    </w:p>
    <w:p>
      <w:pPr>
        <w:pStyle w:val="Style32"/>
        <w:spacing w:before="0" w:after="0"/>
        <w:jc w:val="both"/>
        <w:rPr/>
      </w:pPr>
      <w:hyperlink r:id="rId23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5.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u w:val="none"/>
            <w:shd w:fill="auto" w:val="clear"/>
            <w:lang w:eastAsia="ru-RU"/>
          </w:rPr>
          <w:t>6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. Уполномоченный орган вправе в одностороннем порядке расторгнуть Соглашение в случаях:</w:t>
        </w:r>
      </w:hyperlink>
    </w:p>
    <w:p>
      <w:pPr>
        <w:pStyle w:val="Style32"/>
        <w:spacing w:before="0" w:after="0"/>
        <w:jc w:val="both"/>
        <w:rPr/>
      </w:pPr>
      <w:hyperlink r:id="rId24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5.6.1. Реорганизации Получателя в форме разделения, выделения, а также при ликвидации Получателя;</w:t>
        </w:r>
      </w:hyperlink>
    </w:p>
    <w:p>
      <w:pPr>
        <w:pStyle w:val="Style32"/>
        <w:spacing w:before="0" w:after="0"/>
        <w:jc w:val="both"/>
        <w:rPr/>
      </w:pPr>
      <w:hyperlink r:id="rId25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5.6.2. Несоблюдения Получателем Порядка, в том числе условий предоставления субсидий, предусмотренных Порядком;</w:t>
        </w:r>
      </w:hyperlink>
    </w:p>
    <w:p>
      <w:pPr>
        <w:pStyle w:val="Style32"/>
        <w:spacing w:before="0" w:after="0"/>
        <w:jc w:val="both"/>
        <w:rPr/>
      </w:pPr>
      <w:hyperlink r:id="rId26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5.6.3. Недостижения Получателем установленных настоящим Соглашением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результатов предоставления субсидии, показателей, необходимых для достижения результатов (при установлении таких показателей)  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предоставления субсидии 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(14)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. </w:t>
        </w:r>
      </w:hyperlink>
    </w:p>
    <w:p>
      <w:pPr>
        <w:pStyle w:val="Style32"/>
        <w:spacing w:before="0" w:after="0"/>
        <w:jc w:val="both"/>
        <w:rPr/>
      </w:pPr>
      <w:hyperlink r:id="rId27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5.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u w:val="none"/>
            <w:shd w:fill="auto" w:val="clear"/>
            <w:lang w:eastAsia="ru-RU"/>
          </w:rPr>
          <w:t>7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. Получатель не вправе по собственной инициативе расторгнуть Соглашение в одностороннем порядке.</w:t>
        </w:r>
      </w:hyperlink>
    </w:p>
    <w:p>
      <w:pPr>
        <w:pStyle w:val="Normal"/>
        <w:rPr/>
      </w:pPr>
      <w:hyperlink r:id="rId28">
        <w:bookmarkStart w:id="17" w:name="p_62966"/>
        <w:bookmarkEnd w:id="17"/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5.8. Соглашение о расторжении Соглашения оформляется 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u w:val="none"/>
          <w:shd w:fill="auto" w:val="clear"/>
        </w:rPr>
        <w:t>с типовой</w:t>
      </w:r>
      <w:bookmarkStart w:id="18" w:name="p_62967"/>
      <w:bookmarkEnd w:id="18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u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shd w:fill="auto" w:val="clear"/>
        </w:rPr>
        <w:t>формой дополнительного соглашения, установленной финансовым управлением администрации муниципального образования Северский район</w:t>
      </w:r>
      <w:hyperlink r:id="rId29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(15)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.</w:t>
        </w:r>
      </w:hyperlink>
    </w:p>
    <w:p>
      <w:pPr>
        <w:pStyle w:val="ConsPlusNormal"/>
        <w:rPr>
          <w:shd w:fill="auto" w:val="clear"/>
        </w:rPr>
      </w:pPr>
      <w:r>
        <w:rPr>
          <w:shd w:fill="auto" w:val="clear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hyperlink r:id="rId30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6. Реквизиты, подписи Сторон</w:t>
        </w:r>
      </w:hyperlink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1"/>
        <w:rPr/>
      </w:pPr>
      <w:hyperlink r:id="rId31">
        <w:r>
          <w:rPr/>
          <w:t>___________________________</w:t>
        </w:r>
      </w:hyperlink>
    </w:p>
    <w:p>
      <w:pPr>
        <w:pStyle w:val="ConsPlusNormal"/>
        <w:numPr>
          <w:ilvl w:val="0"/>
          <w:numId w:val="0"/>
        </w:numPr>
        <w:ind w:left="0" w:hanging="0"/>
        <w:jc w:val="both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86"/>
        <w:ind w:left="0" w:hanging="0"/>
        <w:jc w:val="both"/>
        <w:outlineLvl w:val="1"/>
        <w:rPr/>
      </w:pPr>
      <w:hyperlink r:id="rId32">
        <w:bookmarkStart w:id="19" w:name="p_96366"/>
        <w:bookmarkEnd w:id="19"/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(1)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Указывается наименование национального проекта (программы), муниципальной программы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shd w:fill="auto" w:val="clear"/>
        </w:rPr>
        <w:t>(далее - проект (программа)), муниципальной подпрограммы в случаях, когда субсидия</w:t>
      </w:r>
      <w:bookmarkStart w:id="20" w:name="p_96369"/>
      <w:bookmarkEnd w:id="20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  <w:shd w:fill="auto" w:val="clear"/>
        </w:rPr>
        <w:t xml:space="preserve"> предоставляется в целях реализации соответствующего проекта (программы).</w:t>
      </w:r>
    </w:p>
    <w:p>
      <w:pPr>
        <w:pStyle w:val="Style32"/>
        <w:spacing w:before="0" w:after="86"/>
        <w:jc w:val="both"/>
        <w:rPr/>
      </w:pPr>
      <w:hyperlink r:id="rId33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(1.1)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Указываются иные цели в соответствии с Правилами (при наличии).</w:t>
        </w:r>
      </w:hyperlink>
    </w:p>
    <w:p>
      <w:pPr>
        <w:pStyle w:val="Style32"/>
        <w:spacing w:lineRule="auto" w:line="240" w:before="0" w:after="0"/>
        <w:ind w:left="0" w:right="0" w:hanging="0"/>
        <w:jc w:val="both"/>
        <w:rPr/>
      </w:pPr>
      <w:hyperlink r:id="rId34">
        <w:r>
          <w:rPr>
            <w:rFonts w:cs="Times New Roman" w:ascii="Times New Roman" w:hAnsi="Times New Roman"/>
            <w:color w:val="000000"/>
            <w:sz w:val="24"/>
            <w:szCs w:val="24"/>
            <w:u w:val="none"/>
            <w:shd w:fill="auto" w:val="clear"/>
          </w:rPr>
          <w:t>(</w:t>
        </w:r>
        <w:r>
          <w:rPr>
            <w:rFonts w:cs="Times New Roman" w:ascii="Times New Roman" w:hAnsi="Times New Roman"/>
            <w:color w:val="000000"/>
            <w:sz w:val="20"/>
            <w:szCs w:val="20"/>
            <w:u w:val="none"/>
            <w:shd w:fill="auto" w:val="clear"/>
          </w:rPr>
          <w:t>2</w:t>
        </w:r>
        <w:r>
          <w:rPr>
            <w:rFonts w:cs="Times New Roman" w:ascii="Times New Roman" w:hAnsi="Times New Roman"/>
            <w:color w:val="000000"/>
            <w:sz w:val="24"/>
            <w:szCs w:val="24"/>
            <w:u w:val="none"/>
            <w:shd w:fill="auto" w:val="clear"/>
          </w:rPr>
          <w:t>)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Предусматривается при наличии такого </w:t>
        </w:r>
        <w:r>
          <w:rPr>
            <w:rFonts w:eastAsia="Calibri" w:cs="Times New Roman" w:ascii="Times New Roman" w:hAnsi="Times New Roman"/>
            <w:color w:val="000000"/>
            <w:sz w:val="28"/>
            <w:szCs w:val="28"/>
            <w:u w:val="none"/>
            <w:shd w:fill="auto" w:val="clear"/>
            <w:lang w:val="ru-RU" w:bidi="ar-SA"/>
          </w:rPr>
          <w:t>правового акта администрации муниципального образования Северский район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, предусматривающего</w:t>
        </w:r>
      </w:hyperlink>
    </w:p>
    <w:p>
      <w:pPr>
        <w:pStyle w:val="Style32"/>
        <w:spacing w:before="0" w:after="0"/>
        <w:ind w:left="0" w:right="0" w:hanging="0"/>
        <w:jc w:val="both"/>
        <w:rPr/>
      </w:pPr>
      <w:hyperlink r:id="rId35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заключение соглашения (договора) на срок, превышающий срок действия лимитов бюджетных обязательств.</w:t>
        </w:r>
      </w:hyperlink>
    </w:p>
    <w:p>
      <w:pPr>
        <w:pStyle w:val="Style32"/>
        <w:spacing w:before="0" w:after="0"/>
        <w:ind w:left="0" w:right="0" w:hanging="0"/>
        <w:jc w:val="both"/>
        <w:rPr/>
      </w:pPr>
      <w:hyperlink r:id="rId36">
        <w:r>
          <w:rPr>
            <w:rFonts w:cs="Times New Roman" w:ascii="Times New Roman" w:hAnsi="Times New Roman"/>
            <w:color w:val="000000"/>
            <w:sz w:val="24"/>
            <w:szCs w:val="24"/>
            <w:u w:val="none"/>
            <w:shd w:fill="auto" w:val="clear"/>
          </w:rPr>
          <w:t>(</w:t>
        </w:r>
        <w:r>
          <w:rPr>
            <w:rFonts w:cs="Times New Roman" w:ascii="Times New Roman" w:hAnsi="Times New Roman"/>
            <w:color w:val="000000"/>
            <w:sz w:val="20"/>
            <w:szCs w:val="20"/>
            <w:u w:val="none"/>
            <w:shd w:fill="auto" w:val="clear"/>
          </w:rPr>
          <w:t>2.1</w:t>
        </w:r>
        <w:r>
          <w:rPr>
            <w:rFonts w:cs="Times New Roman" w:ascii="Times New Roman" w:hAnsi="Times New Roman"/>
            <w:color w:val="000000"/>
            <w:sz w:val="24"/>
            <w:szCs w:val="24"/>
            <w:u w:val="none"/>
            <w:shd w:fill="auto" w:val="clear"/>
          </w:rPr>
          <w:t xml:space="preserve">) 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Указывается ежегодный размер субсидии за пределами планового периода в пределах средств и сроков, установленных </w:t>
        </w:r>
        <w:r>
          <w:rPr>
            <w:rFonts w:eastAsia="Calibri" w:cs="Times New Roman" w:ascii="Times New Roman" w:hAnsi="Times New Roman"/>
            <w:color w:val="000000"/>
            <w:sz w:val="28"/>
            <w:szCs w:val="28"/>
            <w:u w:val="none"/>
            <w:shd w:fill="auto" w:val="clear"/>
            <w:lang w:val="ru-RU" w:bidi="ar-SA"/>
          </w:rPr>
          <w:t>правовым актом администрации муниципального образования Северский район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, указанным в </w:t>
        </w:r>
        <w:r>
          <w:rPr>
            <w:rFonts w:cs="Times New Roman" w:ascii="Times New Roman" w:hAnsi="Times New Roman"/>
            <w:b w:val="false"/>
            <w:color w:val="000000"/>
            <w:sz w:val="28"/>
            <w:szCs w:val="28"/>
            <w:u w:val="none"/>
            <w:shd w:fill="auto" w:val="clear"/>
          </w:rPr>
          <w:t xml:space="preserve"> пункте  1.2.2 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auto" w:val="clear"/>
          </w:rPr>
          <w:t>настоящей Типовой формы.</w:t>
        </w:r>
      </w:hyperlink>
    </w:p>
    <w:p>
      <w:pPr>
        <w:pStyle w:val="Style32"/>
        <w:spacing w:before="0" w:after="0"/>
        <w:jc w:val="both"/>
        <w:rPr/>
      </w:pPr>
      <w:hyperlink r:id="rId37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(3)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Указываются сроки (периодичность) перечисления субсидии.</w:t>
        </w:r>
      </w:hyperlink>
    </w:p>
    <w:p>
      <w:pPr>
        <w:pStyle w:val="Style32"/>
        <w:spacing w:before="0" w:after="0"/>
        <w:jc w:val="both"/>
        <w:rPr/>
      </w:pPr>
      <w:hyperlink r:id="rId38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(3.1) </w:t>
        </w:r>
        <w:r>
          <w:rPr>
            <w:rFonts w:ascii="Times New Roman" w:hAnsi="Times New Roman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</w:rPr>
          <w:t>Предусматривается</w:t>
        </w:r>
        <w:r>
          <w:rPr>
            <w:rFonts w:ascii="Times New Roman" w:hAnsi="Times New Roman"/>
            <w:sz w:val="28"/>
            <w:szCs w:val="28"/>
            <w:shd w:fill="auto" w:val="clear"/>
          </w:rPr>
          <w:t xml:space="preserve"> в случае, если это установлено Порядком при предоставлении субсидий на финансовое обеспечение затрат.</w:t>
        </w:r>
      </w:hyperlink>
    </w:p>
    <w:p>
      <w:pPr>
        <w:pStyle w:val="Style32"/>
        <w:spacing w:before="0" w:after="0"/>
        <w:jc w:val="both"/>
        <w:rPr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  <w:vertAlign w:val="superscript"/>
        </w:rPr>
        <w:t xml:space="preserve">(3.2) </w:t>
      </w:r>
      <w:r>
        <w:rPr>
          <w:rFonts w:ascii="Times New Roman" w:hAnsi="Times New Roman"/>
          <w:sz w:val="28"/>
          <w:szCs w:val="28"/>
          <w:shd w:fill="auto" w:val="clear"/>
        </w:rPr>
        <w:t>Требование о проведении мониторинга достижения результатов предоставления субсидии устанавливается в случае, если это установлено Порядком.</w:t>
      </w:r>
    </w:p>
    <w:p>
      <w:pPr>
        <w:pStyle w:val="Style32"/>
        <w:spacing w:before="0" w:after="0"/>
        <w:jc w:val="both"/>
        <w:rPr/>
      </w:pPr>
      <w:hyperlink r:id="rId39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(4)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В случае, если субсидия предоставляется в целях достижения результатов  проекта (программы), в приложении, указанном в пункте 2.1.3.1 настоящей Типовой формы, указываются результаты предоставления субсидии, которые должны соответствовать результатам проекта (программы).</w:t>
        </w:r>
      </w:hyperlink>
    </w:p>
    <w:p>
      <w:pPr>
        <w:pStyle w:val="Style32"/>
        <w:spacing w:before="0" w:after="0"/>
        <w:jc w:val="both"/>
        <w:rPr/>
      </w:pPr>
      <w:hyperlink r:id="rId40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(5)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Предусматривается в случае, если это установлено Порядком.</w:t>
        </w:r>
      </w:hyperlink>
    </w:p>
    <w:p>
      <w:pPr>
        <w:pStyle w:val="Style32"/>
        <w:spacing w:before="0" w:after="29"/>
        <w:rPr/>
      </w:pPr>
      <w:hyperlink r:id="rId41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(6)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Оформляется по форме согласно приложению 1 к настоящей Типовой форме.</w:t>
        </w:r>
      </w:hyperlink>
    </w:p>
    <w:p>
      <w:pPr>
        <w:pStyle w:val="Style32"/>
        <w:spacing w:before="0" w:after="0"/>
        <w:jc w:val="both"/>
        <w:rPr/>
      </w:pPr>
      <w:hyperlink r:id="rId42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(7)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Отчет, указанный в пункте 2.1.4.1 настоящей Типовой формы, оформляется по форме согласно приложению 2 к Типовой форме. </w:t>
        </w:r>
      </w:hyperlink>
    </w:p>
    <w:p>
      <w:pPr>
        <w:pStyle w:val="Style32"/>
        <w:spacing w:before="0" w:after="0"/>
        <w:jc w:val="both"/>
        <w:rPr/>
      </w:pPr>
      <w:hyperlink r:id="rId43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(8)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Предусматривается в случае, если Порядком установлены положения о</w:t>
        </w:r>
      </w:hyperlink>
    </w:p>
    <w:p>
      <w:pPr>
        <w:pStyle w:val="Style32"/>
        <w:spacing w:before="0" w:after="29"/>
        <w:jc w:val="both"/>
        <w:rPr/>
      </w:pPr>
      <w:hyperlink r:id="rId44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предоставлении Получателем на безвозмездной и безвозвратной основе средств иным лицам, в том числе в форме гранта или вклада в уставный(складочный) капитал юридического лица.</w:t>
        </w:r>
      </w:hyperlink>
    </w:p>
    <w:p>
      <w:pPr>
        <w:pStyle w:val="Style32"/>
        <w:spacing w:before="0" w:after="29"/>
        <w:jc w:val="both"/>
        <w:rPr/>
      </w:pPr>
      <w:hyperlink r:id="rId45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(8.1)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Предусматривается в случае, если Порядком установлены положения о проведении такого отбора.</w:t>
        </w:r>
      </w:hyperlink>
    </w:p>
    <w:p>
      <w:pPr>
        <w:pStyle w:val="Style32"/>
        <w:spacing w:before="0" w:after="29"/>
        <w:jc w:val="both"/>
        <w:rPr/>
      </w:pPr>
      <w:hyperlink r:id="rId46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(8.2)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Указываются иные конкретные условия, установленные Порядком,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  </w:r>
      </w:hyperlink>
    </w:p>
    <w:p>
      <w:pPr>
        <w:pStyle w:val="Style32"/>
        <w:spacing w:before="0" w:after="0"/>
        <w:rPr/>
      </w:pPr>
      <w:hyperlink r:id="rId47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(9)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Предусматривается при наличии в Соглашении абзаца второго пункта 1.1 и пункта 2.1.3.1 настоящей Типовой формы.</w:t>
        </w:r>
      </w:hyperlink>
    </w:p>
    <w:p>
      <w:pPr>
        <w:pStyle w:val="Style32"/>
        <w:spacing w:before="0" w:after="0"/>
        <w:rPr/>
      </w:pPr>
      <w:hyperlink r:id="rId48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(10)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Предусматривается при наличии в Соглашении пункта 2.1.3.1 настоящей Типовой формы.</w:t>
        </w:r>
      </w:hyperlink>
    </w:p>
    <w:p>
      <w:pPr>
        <w:pStyle w:val="Style32"/>
        <w:spacing w:before="0" w:after="0"/>
        <w:rPr/>
      </w:pPr>
      <w:hyperlink r:id="rId49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(10.1)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 В случае, если Порядком установлено предоставление такой отчетности . Указанный отчет оформляется по форме согласно приложению 2.1 к настоящей Типовой форме.</w:t>
        </w:r>
      </w:hyperlink>
    </w:p>
    <w:p>
      <w:pPr>
        <w:pStyle w:val="Style32"/>
        <w:spacing w:before="0" w:after="0"/>
        <w:jc w:val="both"/>
        <w:rPr/>
      </w:pPr>
      <w:hyperlink r:id="rId50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(11)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Указывается в случае предоставления субсидий Получателям в целях финансового обеспечения их затрат.</w:t>
        </w:r>
      </w:hyperlink>
    </w:p>
    <w:p>
      <w:pPr>
        <w:pStyle w:val="Style32"/>
        <w:spacing w:lineRule="auto" w:line="240" w:before="0" w:after="86"/>
        <w:jc w:val="both"/>
        <w:rPr/>
      </w:pPr>
      <w:hyperlink r:id="rId51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(12)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Предусматривается при наличии в Соглашении </w:t>
        </w:r>
        <w:r>
          <w:rPr>
            <w:rFonts w:ascii="Times New Roman" w:hAnsi="Times New Roman"/>
            <w:b w:val="false"/>
            <w:color w:val="000000"/>
            <w:sz w:val="28"/>
            <w:szCs w:val="28"/>
            <w:u w:val="none"/>
            <w:shd w:fill="auto" w:val="clear"/>
          </w:rPr>
          <w:t>пункта 2.1.7.1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настоящей Типовой формы.</w:t>
        </w:r>
      </w:hyperlink>
    </w:p>
    <w:p>
      <w:pPr>
        <w:pStyle w:val="Style32"/>
        <w:spacing w:lineRule="auto" w:line="240" w:before="0" w:after="86"/>
        <w:jc w:val="both"/>
        <w:rPr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  <w:vertAlign w:val="superscript"/>
        </w:rPr>
        <w:t xml:space="preserve">(12.1) </w:t>
      </w: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>Предусматривается при  наличии в Соглашении пункта 2.1.7.2 настоящей Типовой формы. Оформляется по форме согласно приложению 2.2 к настоящей Типовой форме.</w:t>
      </w:r>
    </w:p>
    <w:p>
      <w:pPr>
        <w:pStyle w:val="Style32"/>
        <w:spacing w:lineRule="auto" w:line="240" w:before="0" w:after="86"/>
        <w:jc w:val="both"/>
        <w:rPr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  <w:vertAlign w:val="superscript"/>
        </w:rPr>
        <w:t>(12.2)</w:t>
      </w: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 xml:space="preserve"> Предусматривается при наличии в Соглашении пункта 2.1.7.3 настоящей Типовой формы.</w:t>
      </w:r>
    </w:p>
    <w:p>
      <w:pPr>
        <w:pStyle w:val="Style32"/>
        <w:spacing w:lineRule="auto" w:line="240" w:before="0" w:after="86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  <w:vertAlign w:val="superscript"/>
        </w:rPr>
        <w:t>(13)</w:t>
      </w:r>
      <w:bookmarkStart w:id="21" w:name="p_62980"/>
      <w:bookmarkEnd w:id="21"/>
      <w:r>
        <w:rPr>
          <w:rFonts w:ascii="Times New Roman" w:hAnsi="Times New Roman"/>
          <w:caps w:val="false"/>
          <w:smallCaps w:val="false"/>
          <w:color w:val="22272F"/>
          <w:spacing w:val="0"/>
          <w:sz w:val="28"/>
          <w:szCs w:val="28"/>
          <w:u w:val="none"/>
          <w:shd w:fill="auto" w:val="clear"/>
          <w:vertAlign w:val="superscript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Дополнительное соглашение, указанное в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hd w:fill="auto" w:val="clear"/>
          <w:szCs w:val="28"/>
          <w:rFonts w:ascii="Times New Roman" w:hAnsi="Times New Roman"/>
          <w:color w:val="000000"/>
        </w:rPr>
        <w:instrText> HYPERLINK "https://internet.garant.ru/" \l "/document/43670324/entry/1063"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hd w:fill="auto" w:val="clear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 xml:space="preserve">пункте 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hd w:fill="auto" w:val="clear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5.3</w:t>
      </w:r>
      <w:bookmarkStart w:id="22" w:name="p_62981"/>
      <w:bookmarkEnd w:id="22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настоящей Типовой формы, оформляется в соответствии с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 xml:space="preserve">приложением 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к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hd w:fill="auto" w:val="clear"/>
          <w:szCs w:val="28"/>
          <w:rFonts w:ascii="Times New Roman" w:hAnsi="Times New Roman"/>
          <w:color w:val="000000"/>
        </w:rPr>
        <w:instrText> HYPERLINK "https://internet.garant.ru/" \l "/document/43670324/entry/0"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hd w:fill="auto" w:val="clear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>приказу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hd w:fill="auto" w:val="clear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финансового управления от 15 марта 2021 г.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 30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Об утверждении типовой формы соглашения (договора)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о предоставлении из бюджета муниципального образования Северский район субсидий некоммерческим организациям, </w:t>
      </w:r>
    </w:p>
    <w:p>
      <w:pPr>
        <w:pStyle w:val="Style32"/>
        <w:spacing w:lineRule="auto" w:line="240" w:before="0" w:after="86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не являющимся государственными (муниципальными) учреждениями»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.</w:t>
      </w:r>
    </w:p>
    <w:p>
      <w:pPr>
        <w:pStyle w:val="Style32"/>
        <w:spacing w:before="0" w:after="0"/>
        <w:jc w:val="both"/>
        <w:rPr/>
      </w:pPr>
      <w:hyperlink r:id="rId52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>(14)</w:t>
        </w:r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 xml:space="preserve"> Предусматривается в случае, если это установлено Порядком.</w:t>
        </w:r>
      </w:hyperlink>
    </w:p>
    <w:p>
      <w:pPr>
        <w:pStyle w:val="Style32"/>
        <w:spacing w:lineRule="auto" w:line="240"/>
        <w:jc w:val="both"/>
        <w:rPr/>
      </w:pPr>
      <w:hyperlink r:id="rId53">
        <w:r>
          <w:rPr>
            <w:rFonts w:ascii="Times New Roman" w:hAnsi="Times New Roman"/>
            <w:color w:val="000000"/>
            <w:sz w:val="28"/>
            <w:szCs w:val="28"/>
            <w:u w:val="none"/>
            <w:shd w:fill="auto" w:val="clear"/>
            <w:vertAlign w:val="superscript"/>
          </w:rPr>
          <w:t xml:space="preserve">(15) </w:t>
        </w:r>
      </w:hyperlink>
      <w:bookmarkStart w:id="23" w:name="p_62986"/>
      <w:bookmarkEnd w:id="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Дополнительное соглашение о расторжении Соглашения оформляется в соответствии  с приложение 3 к приказу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финансового управления от 15 марта 2021 г.</w:t>
      </w:r>
      <w:bookmarkStart w:id="24" w:name="p_629831"/>
      <w:bookmarkEnd w:id="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 30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Об утверждении типовой формы соглашения (договора)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</w:rPr>
        <w:t xml:space="preserve">о предоставлении из бюджета муниципального образования Северский район субсидий некоммерческим организациям,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не являющимся государственными (муниципальными) учреждениями»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en-US" w:bidi="ar-SA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ru-RU" w:eastAsia="en-US" w:bidi="ar-SA"/>
        </w:rPr>
      </w:r>
    </w:p>
    <w:p>
      <w:pPr>
        <w:pStyle w:val="Normal"/>
        <w:spacing w:before="0" w:after="0"/>
        <w:jc w:val="both"/>
        <w:rPr/>
      </w:pPr>
      <w:hyperlink r:id="rId54">
        <w:r>
          <w:rPr>
            <w:rFonts w:ascii="Times New Roman" w:hAnsi="Times New Roman"/>
            <w:color w:val="000000"/>
            <w:sz w:val="28"/>
            <w:szCs w:val="28"/>
            <w:u w:val="none"/>
          </w:rPr>
          <w:t xml:space="preserve">Заместитель начальника финансового </w:t>
        </w:r>
      </w:hyperlink>
    </w:p>
    <w:p>
      <w:pPr>
        <w:pStyle w:val="Normal"/>
        <w:spacing w:before="0" w:after="0"/>
        <w:jc w:val="both"/>
        <w:rPr/>
      </w:pPr>
      <w:hyperlink r:id="rId55">
        <w:r>
          <w:rPr>
            <w:rFonts w:ascii="Times New Roman" w:hAnsi="Times New Roman"/>
            <w:color w:val="000000"/>
            <w:sz w:val="28"/>
            <w:szCs w:val="28"/>
            <w:u w:val="none"/>
          </w:rPr>
          <w:t>управления, начальник бюджетного</w:t>
        </w:r>
      </w:hyperlink>
    </w:p>
    <w:p>
      <w:pPr>
        <w:pStyle w:val="Normal"/>
        <w:spacing w:before="0" w:after="0"/>
        <w:jc w:val="both"/>
        <w:rPr>
          <w:sz w:val="22"/>
        </w:rPr>
      </w:pPr>
      <w:hyperlink r:id="rId56">
        <w:bookmarkStart w:id="25" w:name="sub_1121"/>
        <w:bookmarkStart w:id="26" w:name="sub_2141"/>
        <w:bookmarkStart w:id="27" w:name="sub_10215"/>
        <w:bookmarkStart w:id="28" w:name="sub_2121"/>
        <w:r>
          <w:rPr>
            <w:rFonts w:ascii="Times New Roman" w:hAnsi="Times New Roman"/>
            <w:color w:val="000000"/>
            <w:sz w:val="28"/>
            <w:szCs w:val="28"/>
            <w:u w:val="none"/>
          </w:rPr>
          <w:t>отдела финансового управления                                                 М.Г.Саркисова</w:t>
        </w:r>
      </w:hyperlink>
      <w:bookmarkEnd w:id="3"/>
      <w:bookmarkEnd w:id="4"/>
      <w:bookmarkEnd w:id="25"/>
      <w:bookmarkEnd w:id="26"/>
      <w:bookmarkEnd w:id="27"/>
      <w:bookmarkEnd w:id="28"/>
    </w:p>
    <w:sectPr>
      <w:headerReference w:type="default" r:id="rId57"/>
      <w:type w:val="nextPage"/>
      <w:pgSz w:w="11906" w:h="16838"/>
      <w:pgMar w:left="1701" w:right="567" w:header="1134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2861462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e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rsid w:val="00b63e7b"/>
    <w:pPr>
      <w:spacing w:before="108" w:after="108"/>
      <w:jc w:val="center"/>
      <w:outlineLvl w:val="0"/>
    </w:pPr>
    <w:rPr>
      <w:b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dd26c6"/>
    <w:rPr>
      <w:rFonts w:ascii="Segoe UI" w:hAnsi="Segoe UI" w:cs="Segoe UI"/>
      <w:sz w:val="18"/>
      <w:szCs w:val="1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c76d56"/>
    <w:rPr/>
  </w:style>
  <w:style w:type="character" w:styleId="Style15" w:customStyle="1">
    <w:name w:val="Нижний колонтитул Знак"/>
    <w:basedOn w:val="DefaultParagraphFont"/>
    <w:uiPriority w:val="99"/>
    <w:qFormat/>
    <w:rsid w:val="00c76d56"/>
    <w:rPr/>
  </w:style>
  <w:style w:type="character" w:styleId="Style16" w:customStyle="1">
    <w:name w:val="Интернет-ссылка"/>
    <w:rsid w:val="00b63e7b"/>
    <w:rPr>
      <w:color w:val="000080"/>
      <w:u w:val="single"/>
    </w:rPr>
  </w:style>
  <w:style w:type="character" w:styleId="Style17" w:customStyle="1">
    <w:name w:val="Символ нумерации"/>
    <w:qFormat/>
    <w:rsid w:val="00b63e7b"/>
    <w:rPr/>
  </w:style>
  <w:style w:type="character" w:styleId="Style18" w:customStyle="1">
    <w:name w:val="Цветовое выделение для Текст"/>
    <w:qFormat/>
    <w:rsid w:val="00b63e7b"/>
    <w:rPr/>
  </w:style>
  <w:style w:type="character" w:styleId="Style19">
    <w:name w:val="Гипертекстовая ссылка"/>
    <w:basedOn w:val="Style20"/>
    <w:qFormat/>
    <w:rPr>
      <w:b w:val="false"/>
      <w:color w:val="106BBE"/>
    </w:rPr>
  </w:style>
  <w:style w:type="character" w:styleId="Style20">
    <w:name w:val="Цветовое выделение"/>
    <w:qFormat/>
    <w:rPr>
      <w:b/>
      <w:color w:val="26282F"/>
    </w:rPr>
  </w:style>
  <w:style w:type="character" w:styleId="Style21">
    <w:name w:val="Сравнение редакций. Добавленный фрагмент"/>
    <w:basedOn w:val="Style22"/>
    <w:qFormat/>
    <w:rPr>
      <w:color w:val="000000"/>
      <w:shd w:fill="C1D7FF" w:val="clear"/>
    </w:rPr>
  </w:style>
  <w:style w:type="character" w:styleId="Style22">
    <w:name w:val="Сравнение редакций"/>
    <w:basedOn w:val="Style20"/>
    <w:qFormat/>
    <w:rPr>
      <w:b w:val="false"/>
    </w:rPr>
  </w:style>
  <w:style w:type="paragraph" w:styleId="Style23" w:customStyle="1">
    <w:name w:val="Заголовок"/>
    <w:basedOn w:val="Normal"/>
    <w:next w:val="Style24"/>
    <w:qFormat/>
    <w:rsid w:val="00b63e7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rsid w:val="00b63e7b"/>
    <w:pPr>
      <w:spacing w:before="0" w:after="140"/>
    </w:pPr>
    <w:rPr/>
  </w:style>
  <w:style w:type="paragraph" w:styleId="Style25">
    <w:name w:val="List"/>
    <w:basedOn w:val="Style24"/>
    <w:rsid w:val="00b63e7b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63e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b63e7b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5751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5751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5751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c5751d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d26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 w:customStyle="1">
    <w:name w:val="Верхний и нижний колонтитулы"/>
    <w:basedOn w:val="Normal"/>
    <w:qFormat/>
    <w:rsid w:val="00b63e7b"/>
    <w:pPr/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uiPriority w:val="99"/>
    <w:unhideWhenUsed/>
    <w:rsid w:val="00c76d56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uiPriority w:val="99"/>
    <w:unhideWhenUsed/>
    <w:rsid w:val="00c76d56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 w:customStyle="1">
    <w:name w:val="Таблицы (моноширинный)"/>
    <w:basedOn w:val="Normal"/>
    <w:qFormat/>
    <w:rsid w:val="00b63e7b"/>
    <w:pPr/>
    <w:rPr>
      <w:rFonts w:ascii="Courier New" w:hAnsi="Courier New"/>
    </w:rPr>
  </w:style>
  <w:style w:type="paragraph" w:styleId="Style33">
    <w:name w:val="Нормальный (таблица)"/>
    <w:basedOn w:val="Normal"/>
    <w:qFormat/>
    <w:pPr>
      <w:ind w:hanging="0"/>
    </w:pPr>
    <w:rPr/>
  </w:style>
  <w:style w:type="paragraph" w:styleId="Style3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7015FA200EA8C78A670BA7C014321EADB64D317CEEEAC677992EADE7F08A5E1A905DC6CE9675B38l2B2J" TargetMode="External"/><Relationship Id="rId3" Type="http://schemas.openxmlformats.org/officeDocument/2006/relationships/hyperlink" Target="garantf1://12012604.0" TargetMode="External"/><Relationship Id="rId4" Type="http://schemas.openxmlformats.org/officeDocument/2006/relationships/hyperlink" Target="garantf1://12012604.0" TargetMode="External"/><Relationship Id="rId5" Type="http://schemas.openxmlformats.org/officeDocument/2006/relationships/hyperlink" Target="garantf1://12012604.20001" TargetMode="External"/><Relationship Id="rId6" Type="http://schemas.openxmlformats.org/officeDocument/2006/relationships/hyperlink" Target="garantf1://12012604.2692" TargetMode="External"/><Relationship Id="rId7" Type="http://schemas.openxmlformats.org/officeDocument/2006/relationships/hyperlink" Target="garantf1://12012604.2692" TargetMode="External"/><Relationship Id="rId8" Type="http://schemas.openxmlformats.org/officeDocument/2006/relationships/hyperlink" Target="garantf1://12012604.2692" TargetMode="External"/><Relationship Id="rId9" Type="http://schemas.openxmlformats.org/officeDocument/2006/relationships/hyperlink" Target="garantf1://12012604.2692" TargetMode="External"/><Relationship Id="rId10" Type="http://schemas.openxmlformats.org/officeDocument/2006/relationships/hyperlink" Target="garantf1://12012604.2692" TargetMode="External"/><Relationship Id="rId11" Type="http://schemas.openxmlformats.org/officeDocument/2006/relationships/hyperlink" Target="garantf1://12012604.2692" TargetMode="External"/><Relationship Id="rId12" Type="http://schemas.openxmlformats.org/officeDocument/2006/relationships/hyperlink" Target="garantf1://12012604.2692" TargetMode="External"/><Relationship Id="rId13" Type="http://schemas.openxmlformats.org/officeDocument/2006/relationships/hyperlink" Target="garantf1://12012604.2692" TargetMode="External"/><Relationship Id="rId14" Type="http://schemas.openxmlformats.org/officeDocument/2006/relationships/hyperlink" Target="garantf1://12012604.2692" TargetMode="External"/><Relationship Id="rId15" Type="http://schemas.openxmlformats.org/officeDocument/2006/relationships/hyperlink" Target="garantf1://12012604.2692" TargetMode="External"/><Relationship Id="rId16" Type="http://schemas.openxmlformats.org/officeDocument/2006/relationships/hyperlink" Target="garantf1://12012604.2692" TargetMode="External"/><Relationship Id="rId17" Type="http://schemas.openxmlformats.org/officeDocument/2006/relationships/hyperlink" Target="garantf1://12012604.2692" TargetMode="External"/><Relationship Id="rId18" Type="http://schemas.openxmlformats.org/officeDocument/2006/relationships/hyperlink" Target="garantf1://12012604.2692" TargetMode="External"/><Relationship Id="rId19" Type="http://schemas.openxmlformats.org/officeDocument/2006/relationships/hyperlink" Target="garantf1://12012604.2692" TargetMode="External"/><Relationship Id="rId20" Type="http://schemas.openxmlformats.org/officeDocument/2006/relationships/hyperlink" Target="garantf1://12012604.2692" TargetMode="External"/><Relationship Id="rId21" Type="http://schemas.openxmlformats.org/officeDocument/2006/relationships/hyperlink" Target="garantf1://12012604.2692" TargetMode="External"/><Relationship Id="rId22" Type="http://schemas.openxmlformats.org/officeDocument/2006/relationships/hyperlink" Target="garantf1://12012604.2692" TargetMode="External"/><Relationship Id="rId23" Type="http://schemas.openxmlformats.org/officeDocument/2006/relationships/hyperlink" Target="garantf1://12012604.2692" TargetMode="External"/><Relationship Id="rId24" Type="http://schemas.openxmlformats.org/officeDocument/2006/relationships/hyperlink" Target="garantf1://12012604.2692" TargetMode="External"/><Relationship Id="rId25" Type="http://schemas.openxmlformats.org/officeDocument/2006/relationships/hyperlink" Target="garantf1://12012604.2692" TargetMode="External"/><Relationship Id="rId26" Type="http://schemas.openxmlformats.org/officeDocument/2006/relationships/hyperlink" Target="garantf1://12012604.2692" TargetMode="External"/><Relationship Id="rId27" Type="http://schemas.openxmlformats.org/officeDocument/2006/relationships/hyperlink" Target="garantf1://12012604.2692" TargetMode="External"/><Relationship Id="rId28" Type="http://schemas.openxmlformats.org/officeDocument/2006/relationships/hyperlink" Target="garantf1://12012604.2692" TargetMode="External"/><Relationship Id="rId29" Type="http://schemas.openxmlformats.org/officeDocument/2006/relationships/hyperlink" Target="garantf1://12012604.2692" TargetMode="External"/><Relationship Id="rId30" Type="http://schemas.openxmlformats.org/officeDocument/2006/relationships/hyperlink" Target="garantf1://12012604.2692" TargetMode="External"/><Relationship Id="rId31" Type="http://schemas.openxmlformats.org/officeDocument/2006/relationships/hyperlink" Target="garantf1://12012604.2692" TargetMode="External"/><Relationship Id="rId32" Type="http://schemas.openxmlformats.org/officeDocument/2006/relationships/hyperlink" Target="garantf1://12012604.2692" TargetMode="External"/><Relationship Id="rId33" Type="http://schemas.openxmlformats.org/officeDocument/2006/relationships/hyperlink" Target="garantf1://12012604.2692" TargetMode="External"/><Relationship Id="rId34" Type="http://schemas.openxmlformats.org/officeDocument/2006/relationships/hyperlink" Target="garantf1://12012604.2692" TargetMode="External"/><Relationship Id="rId35" Type="http://schemas.openxmlformats.org/officeDocument/2006/relationships/hyperlink" Target="garantf1://12012604.2692" TargetMode="External"/><Relationship Id="rId36" Type="http://schemas.openxmlformats.org/officeDocument/2006/relationships/hyperlink" Target="garantf1://12012604.2692" TargetMode="External"/><Relationship Id="rId37" Type="http://schemas.openxmlformats.org/officeDocument/2006/relationships/hyperlink" Target="garantf1://12012604.2692" TargetMode="External"/><Relationship Id="rId38" Type="http://schemas.openxmlformats.org/officeDocument/2006/relationships/hyperlink" Target="garantf1://12012604.2692" TargetMode="External"/><Relationship Id="rId39" Type="http://schemas.openxmlformats.org/officeDocument/2006/relationships/hyperlink" Target="garantf1://12012604.2692" TargetMode="External"/><Relationship Id="rId40" Type="http://schemas.openxmlformats.org/officeDocument/2006/relationships/hyperlink" Target="garantf1://12012604.2692" TargetMode="External"/><Relationship Id="rId41" Type="http://schemas.openxmlformats.org/officeDocument/2006/relationships/hyperlink" Target="garantf1://12012604.2692" TargetMode="External"/><Relationship Id="rId42" Type="http://schemas.openxmlformats.org/officeDocument/2006/relationships/hyperlink" Target="garantf1://12012604.2692" TargetMode="External"/><Relationship Id="rId43" Type="http://schemas.openxmlformats.org/officeDocument/2006/relationships/hyperlink" Target="garantf1://12012604.2692" TargetMode="External"/><Relationship Id="rId44" Type="http://schemas.openxmlformats.org/officeDocument/2006/relationships/hyperlink" Target="garantf1://12012604.2692" TargetMode="External"/><Relationship Id="rId45" Type="http://schemas.openxmlformats.org/officeDocument/2006/relationships/hyperlink" Target="garantf1://12012604.2692" TargetMode="External"/><Relationship Id="rId46" Type="http://schemas.openxmlformats.org/officeDocument/2006/relationships/hyperlink" Target="garantf1://12012604.2692" TargetMode="External"/><Relationship Id="rId47" Type="http://schemas.openxmlformats.org/officeDocument/2006/relationships/hyperlink" Target="garantf1://12012604.2692" TargetMode="External"/><Relationship Id="rId48" Type="http://schemas.openxmlformats.org/officeDocument/2006/relationships/hyperlink" Target="garantf1://12012604.2692" TargetMode="External"/><Relationship Id="rId49" Type="http://schemas.openxmlformats.org/officeDocument/2006/relationships/hyperlink" Target="garantf1://12012604.2692" TargetMode="External"/><Relationship Id="rId50" Type="http://schemas.openxmlformats.org/officeDocument/2006/relationships/hyperlink" Target="garantf1://12012604.2692" TargetMode="External"/><Relationship Id="rId51" Type="http://schemas.openxmlformats.org/officeDocument/2006/relationships/hyperlink" Target="garantf1://12012604.2692" TargetMode="External"/><Relationship Id="rId52" Type="http://schemas.openxmlformats.org/officeDocument/2006/relationships/hyperlink" Target="garantf1://12012604.2692" TargetMode="External"/><Relationship Id="rId53" Type="http://schemas.openxmlformats.org/officeDocument/2006/relationships/hyperlink" Target="garantf1://12012604.2692" TargetMode="External"/><Relationship Id="rId54" Type="http://schemas.openxmlformats.org/officeDocument/2006/relationships/hyperlink" Target="garantf1://12012604.2692" TargetMode="External"/><Relationship Id="rId55" Type="http://schemas.openxmlformats.org/officeDocument/2006/relationships/hyperlink" Target="garantf1://12012604.2692" TargetMode="External"/><Relationship Id="rId56" Type="http://schemas.openxmlformats.org/officeDocument/2006/relationships/hyperlink" Target="garantf1://12012604.2692" TargetMode="External"/><Relationship Id="rId57" Type="http://schemas.openxmlformats.org/officeDocument/2006/relationships/header" Target="header1.xml"/><Relationship Id="rId58" Type="http://schemas.openxmlformats.org/officeDocument/2006/relationships/fontTable" Target="fontTable.xml"/><Relationship Id="rId59" Type="http://schemas.openxmlformats.org/officeDocument/2006/relationships/settings" Target="settings.xml"/><Relationship Id="rId6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Application>LibreOffice/7.0.0.3$Windows_x86 LibreOffice_project/8061b3e9204bef6b321a21033174034a5e2ea88e</Application>
  <Pages>10</Pages>
  <Words>2224</Words>
  <Characters>18116</Characters>
  <CharactersWithSpaces>21564</CharactersWithSpaces>
  <Paragraphs>179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2018-01-18T12:03:00Z</dcterms:created>
  <dc:creator>НПП "Гарант-Сервис"</dc:creator>
  <dc:description>Документ экспортирован из системы ГАРАНТ</dc:description>
  <dc:language>ru-RU</dc:language>
  <cp:lastModifiedBy/>
  <cp:lastPrinted>2024-04-02T11:14:07Z</cp:lastPrinted>
  <dcterms:modified xsi:type="dcterms:W3CDTF">2024-04-02T11:15:28Z</dcterms:modified>
  <cp:revision>179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